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5F1" w:rsidRDefault="004E062C">
      <w:pPr>
        <w:spacing w:line="360" w:lineRule="auto"/>
        <w:jc w:val="center"/>
        <w:rPr>
          <w:rFonts w:ascii="Times New Roman" w:hAnsi="Times New Roman" w:cs="Times New Roman"/>
          <w:b/>
          <w:bCs/>
          <w:sz w:val="24"/>
        </w:rPr>
      </w:pPr>
      <w:r>
        <w:rPr>
          <w:rFonts w:ascii="Times New Roman" w:hAnsi="Times New Roman" w:cs="Times New Roman"/>
          <w:b/>
          <w:bCs/>
          <w:sz w:val="24"/>
        </w:rPr>
        <w:t>关于举办滁州职业技术学院</w:t>
      </w:r>
      <w:r>
        <w:rPr>
          <w:rFonts w:ascii="Times New Roman" w:hAnsi="Times New Roman" w:cs="Times New Roman" w:hint="eastAsia"/>
          <w:b/>
          <w:bCs/>
          <w:sz w:val="24"/>
        </w:rPr>
        <w:t>第二</w:t>
      </w:r>
      <w:r>
        <w:rPr>
          <w:rFonts w:ascii="Times New Roman" w:hAnsi="Times New Roman" w:cs="Times New Roman"/>
          <w:b/>
          <w:bCs/>
          <w:sz w:val="24"/>
        </w:rPr>
        <w:t>届职业技能大赛</w:t>
      </w:r>
      <w:r>
        <w:rPr>
          <w:rFonts w:ascii="Times New Roman" w:hAnsi="Times New Roman" w:cs="Times New Roman"/>
          <w:b/>
          <w:bCs/>
          <w:sz w:val="24"/>
        </w:rPr>
        <w:t>暨食品系</w:t>
      </w:r>
      <w:r>
        <w:rPr>
          <w:rFonts w:ascii="Times New Roman" w:hAnsi="Times New Roman" w:cs="Times New Roman"/>
          <w:b/>
          <w:bCs/>
          <w:sz w:val="24"/>
        </w:rPr>
        <w:t>“</w:t>
      </w:r>
      <w:r>
        <w:rPr>
          <w:rFonts w:ascii="Times New Roman" w:hAnsi="Times New Roman" w:cs="Times New Roman"/>
          <w:b/>
          <w:bCs/>
          <w:sz w:val="24"/>
        </w:rPr>
        <w:t>工业分析</w:t>
      </w:r>
      <w:r>
        <w:rPr>
          <w:rFonts w:ascii="Times New Roman" w:hAnsi="Times New Roman" w:cs="Times New Roman" w:hint="eastAsia"/>
          <w:b/>
          <w:bCs/>
          <w:sz w:val="24"/>
        </w:rPr>
        <w:t>检验</w:t>
      </w:r>
      <w:r>
        <w:rPr>
          <w:rFonts w:ascii="Times New Roman" w:hAnsi="Times New Roman" w:cs="Times New Roman"/>
          <w:b/>
          <w:bCs/>
          <w:sz w:val="24"/>
        </w:rPr>
        <w:t>”</w:t>
      </w:r>
      <w:r>
        <w:rPr>
          <w:rFonts w:ascii="Times New Roman" w:hAnsi="Times New Roman" w:cs="Times New Roman"/>
          <w:b/>
          <w:bCs/>
          <w:sz w:val="24"/>
        </w:rPr>
        <w:t>赛事</w:t>
      </w:r>
      <w:r>
        <w:rPr>
          <w:rFonts w:ascii="Times New Roman" w:hAnsi="Times New Roman" w:cs="Times New Roman" w:hint="eastAsia"/>
          <w:b/>
          <w:bCs/>
          <w:sz w:val="24"/>
        </w:rPr>
        <w:t>的</w:t>
      </w:r>
      <w:r>
        <w:rPr>
          <w:rFonts w:ascii="Times New Roman" w:hAnsi="Times New Roman" w:cs="Times New Roman"/>
          <w:b/>
          <w:bCs/>
          <w:sz w:val="24"/>
        </w:rPr>
        <w:t>通知</w:t>
      </w:r>
    </w:p>
    <w:p w:rsidR="007455F1" w:rsidRDefault="004E062C">
      <w:pPr>
        <w:widowControl/>
        <w:shd w:val="clear" w:color="auto" w:fill="FFFFFF"/>
        <w:tabs>
          <w:tab w:val="left" w:pos="2375"/>
        </w:tabs>
        <w:spacing w:line="360" w:lineRule="auto"/>
        <w:rPr>
          <w:rFonts w:ascii="Times New Roman" w:hAnsi="Times New Roman" w:cs="Times New Roman"/>
          <w:color w:val="000000"/>
          <w:kern w:val="0"/>
          <w:sz w:val="24"/>
        </w:rPr>
      </w:pPr>
      <w:r>
        <w:rPr>
          <w:rFonts w:ascii="Times New Roman" w:hAnsi="Times New Roman" w:cs="Times New Roman"/>
          <w:color w:val="000000"/>
          <w:kern w:val="0"/>
          <w:sz w:val="24"/>
        </w:rPr>
        <w:t>全院</w:t>
      </w:r>
      <w:r>
        <w:rPr>
          <w:rFonts w:ascii="Times New Roman" w:hAnsi="Times New Roman" w:cs="Times New Roman"/>
          <w:color w:val="000000"/>
          <w:kern w:val="0"/>
          <w:sz w:val="24"/>
        </w:rPr>
        <w:t>1</w:t>
      </w:r>
      <w:r>
        <w:rPr>
          <w:rFonts w:ascii="Times New Roman" w:hAnsi="Times New Roman" w:cs="Times New Roman" w:hint="eastAsia"/>
          <w:color w:val="000000"/>
          <w:kern w:val="0"/>
          <w:sz w:val="24"/>
        </w:rPr>
        <w:t>4</w:t>
      </w:r>
      <w:r>
        <w:rPr>
          <w:rFonts w:ascii="Times New Roman" w:hAnsi="Times New Roman" w:cs="Times New Roman"/>
          <w:color w:val="000000"/>
          <w:kern w:val="0"/>
          <w:sz w:val="24"/>
        </w:rPr>
        <w:t>级、</w:t>
      </w:r>
      <w:r>
        <w:rPr>
          <w:rFonts w:ascii="Times New Roman" w:hAnsi="Times New Roman" w:cs="Times New Roman"/>
          <w:color w:val="000000"/>
          <w:kern w:val="0"/>
          <w:sz w:val="24"/>
        </w:rPr>
        <w:t>1</w:t>
      </w:r>
      <w:r>
        <w:rPr>
          <w:rFonts w:ascii="Times New Roman" w:hAnsi="Times New Roman" w:cs="Times New Roman" w:hint="eastAsia"/>
          <w:color w:val="000000"/>
          <w:kern w:val="0"/>
          <w:sz w:val="24"/>
        </w:rPr>
        <w:t>5</w:t>
      </w:r>
      <w:r>
        <w:rPr>
          <w:rFonts w:ascii="Times New Roman" w:hAnsi="Times New Roman" w:cs="Times New Roman"/>
          <w:color w:val="000000"/>
          <w:kern w:val="0"/>
          <w:sz w:val="24"/>
        </w:rPr>
        <w:t>级、</w:t>
      </w:r>
      <w:r>
        <w:rPr>
          <w:rFonts w:ascii="Times New Roman" w:hAnsi="Times New Roman" w:cs="Times New Roman"/>
          <w:color w:val="000000"/>
          <w:kern w:val="0"/>
          <w:sz w:val="24"/>
        </w:rPr>
        <w:t>1</w:t>
      </w:r>
      <w:r>
        <w:rPr>
          <w:rFonts w:ascii="Times New Roman" w:hAnsi="Times New Roman" w:cs="Times New Roman" w:hint="eastAsia"/>
          <w:color w:val="000000"/>
          <w:kern w:val="0"/>
          <w:sz w:val="24"/>
        </w:rPr>
        <w:t>6</w:t>
      </w:r>
      <w:r>
        <w:rPr>
          <w:rFonts w:ascii="Times New Roman" w:hAnsi="Times New Roman" w:cs="Times New Roman"/>
          <w:color w:val="000000"/>
          <w:kern w:val="0"/>
          <w:sz w:val="24"/>
        </w:rPr>
        <w:t>级学生</w:t>
      </w:r>
      <w:r>
        <w:rPr>
          <w:rFonts w:ascii="Times New Roman" w:hAnsi="Times New Roman" w:cs="Times New Roman"/>
          <w:color w:val="000000"/>
          <w:kern w:val="0"/>
          <w:sz w:val="24"/>
        </w:rPr>
        <w:t>：</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color w:val="000000"/>
          <w:kern w:val="0"/>
          <w:sz w:val="24"/>
        </w:rPr>
      </w:pPr>
      <w:r>
        <w:rPr>
          <w:rFonts w:ascii="Times New Roman" w:hAnsi="Times New Roman" w:cs="Times New Roman"/>
          <w:color w:val="000000"/>
          <w:kern w:val="0"/>
          <w:sz w:val="24"/>
        </w:rPr>
        <w:t>为贯彻落实国务院《关于加快发展现代职业教育的决定》</w:t>
      </w:r>
      <w:r>
        <w:rPr>
          <w:rFonts w:ascii="Times New Roman" w:hAnsi="Times New Roman" w:cs="Times New Roman"/>
          <w:color w:val="000000"/>
          <w:kern w:val="0"/>
          <w:sz w:val="24"/>
        </w:rPr>
        <w:t>，</w:t>
      </w:r>
      <w:r>
        <w:rPr>
          <w:rFonts w:ascii="Times New Roman" w:hAnsi="Times New Roman" w:cs="Times New Roman"/>
          <w:color w:val="000000"/>
          <w:kern w:val="0"/>
          <w:sz w:val="24"/>
        </w:rPr>
        <w:t>进一步深化我院教学改革，强化专业技能培养，提高人才培养质量，</w:t>
      </w:r>
      <w:r>
        <w:rPr>
          <w:rFonts w:ascii="Times New Roman" w:hAnsi="Times New Roman" w:cs="Times New Roman"/>
          <w:color w:val="000000"/>
          <w:kern w:val="0"/>
          <w:sz w:val="24"/>
        </w:rPr>
        <w:t>同时为即将到来的全国职业技能大赛选拔选手做准备，</w:t>
      </w:r>
      <w:r>
        <w:rPr>
          <w:rFonts w:ascii="Times New Roman" w:hAnsi="Times New Roman" w:cs="Times New Roman"/>
          <w:color w:val="000000"/>
          <w:kern w:val="0"/>
          <w:sz w:val="24"/>
        </w:rPr>
        <w:t>学院决定举办</w:t>
      </w:r>
      <w:r>
        <w:rPr>
          <w:rFonts w:ascii="Times New Roman" w:hAnsi="Times New Roman" w:cs="Times New Roman" w:hint="eastAsia"/>
          <w:color w:val="000000"/>
          <w:kern w:val="0"/>
          <w:sz w:val="24"/>
        </w:rPr>
        <w:t>第二届</w:t>
      </w:r>
      <w:r>
        <w:rPr>
          <w:rFonts w:ascii="Times New Roman" w:hAnsi="Times New Roman" w:cs="Times New Roman"/>
          <w:color w:val="000000"/>
          <w:kern w:val="0"/>
          <w:sz w:val="24"/>
        </w:rPr>
        <w:t>届职业技能大赛，</w:t>
      </w:r>
      <w:r>
        <w:rPr>
          <w:rFonts w:ascii="Times New Roman" w:hAnsi="Times New Roman" w:cs="Times New Roman"/>
          <w:color w:val="000000"/>
          <w:kern w:val="0"/>
          <w:sz w:val="24"/>
        </w:rPr>
        <w:t>食品系将针对专业特色，将举办传统赛项</w:t>
      </w:r>
      <w:r>
        <w:rPr>
          <w:rFonts w:ascii="Times New Roman" w:hAnsi="Times New Roman" w:cs="Times New Roman"/>
          <w:color w:val="000000"/>
          <w:kern w:val="0"/>
          <w:sz w:val="24"/>
        </w:rPr>
        <w:t>“</w:t>
      </w:r>
      <w:r>
        <w:rPr>
          <w:rFonts w:ascii="Times New Roman" w:hAnsi="Times New Roman" w:cs="Times New Roman"/>
          <w:color w:val="000000"/>
          <w:kern w:val="0"/>
          <w:sz w:val="24"/>
        </w:rPr>
        <w:t>工业分析</w:t>
      </w:r>
      <w:r>
        <w:rPr>
          <w:rFonts w:ascii="Times New Roman" w:hAnsi="Times New Roman" w:cs="Times New Roman"/>
          <w:color w:val="000000"/>
          <w:kern w:val="0"/>
          <w:sz w:val="24"/>
        </w:rPr>
        <w:t>”</w:t>
      </w:r>
      <w:r>
        <w:rPr>
          <w:rFonts w:ascii="Times New Roman" w:hAnsi="Times New Roman" w:cs="Times New Roman" w:hint="eastAsia"/>
          <w:color w:val="000000"/>
          <w:kern w:val="0"/>
          <w:sz w:val="24"/>
        </w:rPr>
        <w:t>，</w:t>
      </w:r>
      <w:r>
        <w:rPr>
          <w:rFonts w:ascii="Times New Roman" w:hAnsi="Times New Roman" w:cs="Times New Roman"/>
          <w:color w:val="000000"/>
          <w:kern w:val="0"/>
          <w:sz w:val="24"/>
        </w:rPr>
        <w:t>具体事项通知如下。</w:t>
      </w:r>
    </w:p>
    <w:p w:rsidR="007455F1" w:rsidRDefault="004E062C" w:rsidP="000317EA">
      <w:pPr>
        <w:widowControl/>
        <w:shd w:val="clear" w:color="auto" w:fill="FFFFFF"/>
        <w:tabs>
          <w:tab w:val="left" w:pos="2375"/>
        </w:tabs>
        <w:spacing w:line="360" w:lineRule="auto"/>
        <w:ind w:firstLineChars="200" w:firstLine="482"/>
        <w:rPr>
          <w:rFonts w:ascii="Times New Roman" w:hAnsi="Times New Roman" w:cs="Times New Roman"/>
          <w:b/>
          <w:kern w:val="0"/>
          <w:sz w:val="24"/>
        </w:rPr>
      </w:pPr>
      <w:r>
        <w:rPr>
          <w:rFonts w:ascii="Times New Roman" w:hAnsi="Times New Roman" w:cs="Times New Roman"/>
          <w:b/>
          <w:kern w:val="0"/>
          <w:sz w:val="24"/>
        </w:rPr>
        <w:t>一、大赛宗旨</w:t>
      </w:r>
    </w:p>
    <w:p w:rsidR="007455F1" w:rsidRDefault="004E062C" w:rsidP="000317EA">
      <w:pPr>
        <w:widowControl/>
        <w:shd w:val="clear" w:color="auto" w:fill="FFFFFF"/>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举办职业技能大赛，是为了满足产业转型升级和结构调整对高素质技术技能人才的需要，进一步促进我院与行业企业的产教融合，推进教育教学改革，努力提高人才培养质量，更好地为地方经济建设和社会发展服务。</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通过大赛，展现我院学生良好的精神风貌和娴熟的职业技能，充分展示我院改革发展的成果。大赛重在参与，同台竞技，共同提高。</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同时为了接下来的全国职业技能大赛</w:t>
      </w:r>
      <w:r>
        <w:rPr>
          <w:rFonts w:ascii="Times New Roman" w:hAnsi="Times New Roman" w:cs="Times New Roman"/>
          <w:kern w:val="0"/>
          <w:sz w:val="24"/>
        </w:rPr>
        <w:t>“</w:t>
      </w:r>
      <w:r>
        <w:rPr>
          <w:rFonts w:ascii="Times New Roman" w:hAnsi="Times New Roman" w:cs="Times New Roman"/>
          <w:kern w:val="0"/>
          <w:sz w:val="24"/>
        </w:rPr>
        <w:t>工业分析</w:t>
      </w:r>
      <w:r>
        <w:rPr>
          <w:rFonts w:ascii="Times New Roman" w:hAnsi="Times New Roman" w:cs="Times New Roman"/>
          <w:kern w:val="0"/>
          <w:sz w:val="24"/>
        </w:rPr>
        <w:t>”</w:t>
      </w:r>
      <w:r>
        <w:rPr>
          <w:rFonts w:ascii="Times New Roman" w:hAnsi="Times New Roman" w:cs="Times New Roman"/>
          <w:kern w:val="0"/>
          <w:sz w:val="24"/>
        </w:rPr>
        <w:t>赛项选拔优秀学生，加强锻炼。</w:t>
      </w:r>
    </w:p>
    <w:p w:rsidR="007455F1" w:rsidRDefault="004E062C" w:rsidP="000317EA">
      <w:pPr>
        <w:widowControl/>
        <w:shd w:val="clear" w:color="auto" w:fill="FFFFFF"/>
        <w:tabs>
          <w:tab w:val="left" w:pos="2375"/>
        </w:tabs>
        <w:spacing w:line="360" w:lineRule="auto"/>
        <w:ind w:firstLineChars="200" w:firstLine="482"/>
        <w:rPr>
          <w:rFonts w:ascii="Times New Roman" w:hAnsi="Times New Roman" w:cs="Times New Roman"/>
          <w:b/>
          <w:kern w:val="0"/>
          <w:sz w:val="24"/>
        </w:rPr>
      </w:pPr>
      <w:r>
        <w:rPr>
          <w:rFonts w:ascii="Times New Roman" w:hAnsi="Times New Roman" w:cs="Times New Roman"/>
          <w:b/>
          <w:kern w:val="0"/>
          <w:sz w:val="24"/>
        </w:rPr>
        <w:t>二、主办单位、承办单位和组织领导</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主办单位：食品与环境工程系、食品系</w:t>
      </w:r>
      <w:r>
        <w:rPr>
          <w:rFonts w:ascii="Times New Roman" w:hAnsi="Times New Roman" w:cs="Times New Roman"/>
          <w:kern w:val="0"/>
          <w:sz w:val="24"/>
        </w:rPr>
        <w:t>-</w:t>
      </w:r>
      <w:r>
        <w:rPr>
          <w:rFonts w:ascii="Times New Roman" w:hAnsi="Times New Roman" w:cs="Times New Roman"/>
          <w:kern w:val="0"/>
          <w:sz w:val="24"/>
        </w:rPr>
        <w:t>化工材料教研室</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color w:val="000000"/>
          <w:kern w:val="0"/>
          <w:sz w:val="24"/>
        </w:rPr>
      </w:pPr>
      <w:r>
        <w:rPr>
          <w:rFonts w:ascii="Times New Roman" w:hAnsi="Times New Roman" w:cs="Times New Roman"/>
          <w:color w:val="000000"/>
          <w:kern w:val="0"/>
          <w:sz w:val="24"/>
        </w:rPr>
        <w:t>为有效组织本次大赛，学院成立工作领导小组。</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color w:val="000000"/>
          <w:kern w:val="0"/>
          <w:sz w:val="24"/>
        </w:rPr>
      </w:pPr>
      <w:r>
        <w:rPr>
          <w:rFonts w:ascii="Times New Roman" w:hAnsi="Times New Roman" w:cs="Times New Roman"/>
          <w:color w:val="000000"/>
          <w:kern w:val="0"/>
          <w:sz w:val="24"/>
        </w:rPr>
        <w:t>组</w:t>
      </w:r>
      <w:r>
        <w:rPr>
          <w:rFonts w:ascii="Times New Roman" w:hAnsi="Times New Roman" w:cs="Times New Roman"/>
          <w:color w:val="000000"/>
          <w:kern w:val="0"/>
          <w:sz w:val="24"/>
        </w:rPr>
        <w:t xml:space="preserve">  </w:t>
      </w:r>
      <w:r>
        <w:rPr>
          <w:rFonts w:ascii="Times New Roman" w:hAnsi="Times New Roman" w:cs="Times New Roman"/>
          <w:color w:val="000000"/>
          <w:kern w:val="0"/>
          <w:sz w:val="24"/>
        </w:rPr>
        <w:t>长：</w:t>
      </w:r>
      <w:r>
        <w:rPr>
          <w:rFonts w:ascii="Times New Roman" w:hAnsi="Times New Roman" w:cs="Times New Roman"/>
          <w:color w:val="000000"/>
          <w:kern w:val="0"/>
          <w:sz w:val="24"/>
        </w:rPr>
        <w:t>梁建军</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color w:val="000000"/>
          <w:kern w:val="0"/>
          <w:sz w:val="24"/>
        </w:rPr>
      </w:pPr>
      <w:r>
        <w:rPr>
          <w:rFonts w:ascii="Times New Roman" w:hAnsi="Times New Roman" w:cs="Times New Roman"/>
          <w:color w:val="000000"/>
          <w:kern w:val="0"/>
          <w:sz w:val="24"/>
        </w:rPr>
        <w:t>领队教师：</w:t>
      </w:r>
      <w:r>
        <w:rPr>
          <w:rFonts w:ascii="Times New Roman" w:hAnsi="Times New Roman" w:cs="Times New Roman" w:hint="eastAsia"/>
          <w:color w:val="000000"/>
          <w:kern w:val="0"/>
          <w:sz w:val="24"/>
        </w:rPr>
        <w:t>吴越</w:t>
      </w:r>
      <w:r>
        <w:rPr>
          <w:rFonts w:ascii="Times New Roman" w:hAnsi="Times New Roman" w:cs="Times New Roman"/>
          <w:color w:val="000000"/>
          <w:kern w:val="0"/>
          <w:sz w:val="24"/>
        </w:rPr>
        <w:t>、</w:t>
      </w:r>
      <w:r>
        <w:rPr>
          <w:rFonts w:ascii="Times New Roman" w:hAnsi="Times New Roman" w:cs="Times New Roman" w:hint="eastAsia"/>
          <w:color w:val="000000"/>
          <w:kern w:val="0"/>
          <w:sz w:val="24"/>
        </w:rPr>
        <w:t>刘义章</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color w:val="000000"/>
          <w:kern w:val="0"/>
          <w:sz w:val="24"/>
        </w:rPr>
      </w:pPr>
      <w:r>
        <w:rPr>
          <w:rFonts w:ascii="Times New Roman" w:hAnsi="Times New Roman" w:cs="Times New Roman"/>
          <w:color w:val="000000"/>
          <w:kern w:val="0"/>
          <w:sz w:val="24"/>
        </w:rPr>
        <w:t>由于大赛分别由系部承办并组织选手参赛，各系部应成立大赛工作领导小组</w:t>
      </w:r>
      <w:r>
        <w:rPr>
          <w:rFonts w:ascii="Times New Roman" w:hAnsi="Times New Roman" w:cs="Times New Roman"/>
          <w:color w:val="000000"/>
          <w:kern w:val="0"/>
          <w:sz w:val="24"/>
        </w:rPr>
        <w:t>及领队教师</w:t>
      </w:r>
      <w:r>
        <w:rPr>
          <w:rFonts w:ascii="Times New Roman" w:hAnsi="Times New Roman" w:cs="Times New Roman"/>
          <w:color w:val="000000"/>
          <w:kern w:val="0"/>
          <w:sz w:val="24"/>
        </w:rPr>
        <w:t>，并在领导小组下设各赛项专门工作组负责大赛项目的具体工作。</w:t>
      </w:r>
    </w:p>
    <w:p w:rsidR="007455F1" w:rsidRDefault="004E062C" w:rsidP="000317EA">
      <w:pPr>
        <w:widowControl/>
        <w:shd w:val="clear" w:color="auto" w:fill="FFFFFF"/>
        <w:tabs>
          <w:tab w:val="left" w:pos="2375"/>
        </w:tabs>
        <w:spacing w:line="360" w:lineRule="auto"/>
        <w:ind w:firstLineChars="200" w:firstLine="482"/>
        <w:rPr>
          <w:rFonts w:ascii="Times New Roman" w:hAnsi="Times New Roman" w:cs="Times New Roman"/>
          <w:b/>
          <w:kern w:val="0"/>
          <w:sz w:val="24"/>
        </w:rPr>
      </w:pPr>
      <w:r>
        <w:rPr>
          <w:rFonts w:ascii="Times New Roman" w:hAnsi="Times New Roman" w:cs="Times New Roman"/>
          <w:b/>
          <w:kern w:val="0"/>
          <w:sz w:val="24"/>
        </w:rPr>
        <w:t>三、大赛时间和参赛对象</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报名时间：</w:t>
      </w:r>
      <w:r>
        <w:rPr>
          <w:rFonts w:ascii="Times New Roman" w:hAnsi="Times New Roman" w:cs="Times New Roman"/>
          <w:kern w:val="0"/>
          <w:sz w:val="24"/>
        </w:rPr>
        <w:t>201</w:t>
      </w:r>
      <w:r>
        <w:rPr>
          <w:rFonts w:ascii="Times New Roman" w:hAnsi="Times New Roman" w:cs="Times New Roman" w:hint="eastAsia"/>
          <w:kern w:val="0"/>
          <w:sz w:val="24"/>
        </w:rPr>
        <w:t>6</w:t>
      </w:r>
      <w:r>
        <w:rPr>
          <w:rFonts w:ascii="Times New Roman" w:hAnsi="Times New Roman" w:cs="Times New Roman"/>
          <w:kern w:val="0"/>
          <w:sz w:val="24"/>
        </w:rPr>
        <w:t>年</w:t>
      </w:r>
      <w:r>
        <w:rPr>
          <w:rFonts w:ascii="Times New Roman" w:hAnsi="Times New Roman" w:cs="Times New Roman"/>
          <w:kern w:val="0"/>
          <w:sz w:val="24"/>
        </w:rPr>
        <w:t>1</w:t>
      </w:r>
      <w:r>
        <w:rPr>
          <w:rFonts w:ascii="Times New Roman" w:hAnsi="Times New Roman" w:cs="Times New Roman" w:hint="eastAsia"/>
          <w:kern w:val="0"/>
          <w:sz w:val="24"/>
        </w:rPr>
        <w:t>0</w:t>
      </w:r>
      <w:r>
        <w:rPr>
          <w:rFonts w:ascii="Times New Roman" w:hAnsi="Times New Roman" w:cs="Times New Roman"/>
          <w:kern w:val="0"/>
          <w:sz w:val="24"/>
        </w:rPr>
        <w:t>月</w:t>
      </w:r>
      <w:r>
        <w:rPr>
          <w:rFonts w:ascii="Times New Roman" w:hAnsi="Times New Roman" w:cs="Times New Roman" w:hint="eastAsia"/>
          <w:kern w:val="0"/>
          <w:sz w:val="24"/>
        </w:rPr>
        <w:t>17</w:t>
      </w:r>
      <w:r>
        <w:rPr>
          <w:rFonts w:ascii="Times New Roman" w:hAnsi="Times New Roman" w:cs="Times New Roman"/>
          <w:kern w:val="0"/>
          <w:sz w:val="24"/>
        </w:rPr>
        <w:t>日</w:t>
      </w:r>
      <w:r>
        <w:rPr>
          <w:rFonts w:ascii="Times New Roman" w:hAnsi="Times New Roman" w:cs="Times New Roman"/>
          <w:kern w:val="0"/>
          <w:sz w:val="24"/>
        </w:rPr>
        <w:t>-1</w:t>
      </w:r>
      <w:r>
        <w:rPr>
          <w:rFonts w:ascii="Times New Roman" w:hAnsi="Times New Roman" w:cs="Times New Roman" w:hint="eastAsia"/>
          <w:kern w:val="0"/>
          <w:sz w:val="24"/>
        </w:rPr>
        <w:t>0</w:t>
      </w:r>
      <w:r>
        <w:rPr>
          <w:rFonts w:ascii="Times New Roman" w:hAnsi="Times New Roman" w:cs="Times New Roman"/>
          <w:kern w:val="0"/>
          <w:sz w:val="24"/>
        </w:rPr>
        <w:t>月</w:t>
      </w:r>
      <w:r>
        <w:rPr>
          <w:rFonts w:ascii="Times New Roman" w:hAnsi="Times New Roman" w:cs="Times New Roman"/>
          <w:kern w:val="0"/>
          <w:sz w:val="24"/>
        </w:rPr>
        <w:t>3</w:t>
      </w:r>
      <w:r>
        <w:rPr>
          <w:rFonts w:ascii="Times New Roman" w:hAnsi="Times New Roman" w:cs="Times New Roman" w:hint="eastAsia"/>
          <w:kern w:val="0"/>
          <w:sz w:val="24"/>
        </w:rPr>
        <w:t>1</w:t>
      </w:r>
      <w:r>
        <w:rPr>
          <w:rFonts w:ascii="Times New Roman" w:hAnsi="Times New Roman" w:cs="Times New Roman"/>
          <w:kern w:val="0"/>
          <w:sz w:val="24"/>
        </w:rPr>
        <w:t>日</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比赛日程：</w:t>
      </w:r>
      <w:r>
        <w:rPr>
          <w:rFonts w:ascii="Times New Roman" w:hAnsi="Times New Roman" w:cs="Times New Roman"/>
          <w:kern w:val="0"/>
          <w:sz w:val="24"/>
        </w:rPr>
        <w:t>201</w:t>
      </w:r>
      <w:r>
        <w:rPr>
          <w:rFonts w:ascii="Times New Roman" w:hAnsi="Times New Roman" w:cs="Times New Roman" w:hint="eastAsia"/>
          <w:kern w:val="0"/>
          <w:sz w:val="24"/>
        </w:rPr>
        <w:t>6</w:t>
      </w:r>
      <w:r>
        <w:rPr>
          <w:rFonts w:ascii="Times New Roman" w:hAnsi="Times New Roman" w:cs="Times New Roman"/>
          <w:kern w:val="0"/>
          <w:sz w:val="24"/>
        </w:rPr>
        <w:t>年</w:t>
      </w:r>
      <w:r>
        <w:rPr>
          <w:rFonts w:ascii="Times New Roman" w:hAnsi="Times New Roman" w:cs="Times New Roman" w:hint="eastAsia"/>
          <w:kern w:val="0"/>
          <w:sz w:val="24"/>
        </w:rPr>
        <w:t>11</w:t>
      </w:r>
      <w:r>
        <w:rPr>
          <w:rFonts w:ascii="Times New Roman" w:hAnsi="Times New Roman" w:cs="Times New Roman"/>
          <w:kern w:val="0"/>
          <w:sz w:val="24"/>
        </w:rPr>
        <w:t>月</w:t>
      </w:r>
      <w:r>
        <w:rPr>
          <w:rFonts w:ascii="Times New Roman" w:hAnsi="Times New Roman" w:cs="Times New Roman" w:hint="eastAsia"/>
          <w:kern w:val="0"/>
          <w:sz w:val="24"/>
        </w:rPr>
        <w:t>8</w:t>
      </w:r>
      <w:bookmarkStart w:id="0" w:name="_GoBack"/>
      <w:bookmarkEnd w:id="0"/>
      <w:r>
        <w:rPr>
          <w:rFonts w:ascii="Times New Roman" w:hAnsi="Times New Roman" w:cs="Times New Roman"/>
          <w:kern w:val="0"/>
          <w:sz w:val="24"/>
        </w:rPr>
        <w:t>日</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参赛对象为</w:t>
      </w:r>
      <w:r>
        <w:rPr>
          <w:rFonts w:ascii="Times New Roman" w:hAnsi="Times New Roman" w:cs="Times New Roman"/>
          <w:kern w:val="0"/>
          <w:sz w:val="24"/>
        </w:rPr>
        <w:t>全院</w:t>
      </w:r>
      <w:r>
        <w:rPr>
          <w:rFonts w:ascii="Times New Roman" w:hAnsi="Times New Roman" w:cs="Times New Roman"/>
          <w:kern w:val="0"/>
          <w:sz w:val="24"/>
        </w:rPr>
        <w:t>高职</w:t>
      </w:r>
      <w:r>
        <w:rPr>
          <w:rFonts w:ascii="Times New Roman" w:hAnsi="Times New Roman" w:cs="Times New Roman"/>
          <w:kern w:val="0"/>
          <w:sz w:val="24"/>
        </w:rPr>
        <w:t>201</w:t>
      </w:r>
      <w:r>
        <w:rPr>
          <w:rFonts w:ascii="Times New Roman" w:hAnsi="Times New Roman" w:cs="Times New Roman" w:hint="eastAsia"/>
          <w:kern w:val="0"/>
          <w:sz w:val="24"/>
        </w:rPr>
        <w:t>4</w:t>
      </w:r>
      <w:r>
        <w:rPr>
          <w:rFonts w:ascii="Times New Roman" w:hAnsi="Times New Roman" w:cs="Times New Roman"/>
          <w:kern w:val="0"/>
          <w:sz w:val="24"/>
        </w:rPr>
        <w:t>至</w:t>
      </w:r>
      <w:r>
        <w:rPr>
          <w:rFonts w:ascii="Times New Roman" w:hAnsi="Times New Roman" w:cs="Times New Roman"/>
          <w:kern w:val="0"/>
          <w:sz w:val="24"/>
        </w:rPr>
        <w:t>201</w:t>
      </w:r>
      <w:r>
        <w:rPr>
          <w:rFonts w:ascii="Times New Roman" w:hAnsi="Times New Roman" w:cs="Times New Roman" w:hint="eastAsia"/>
          <w:kern w:val="0"/>
          <w:sz w:val="24"/>
        </w:rPr>
        <w:t>6</w:t>
      </w:r>
      <w:r>
        <w:rPr>
          <w:rFonts w:ascii="Times New Roman" w:hAnsi="Times New Roman" w:cs="Times New Roman"/>
          <w:kern w:val="0"/>
          <w:sz w:val="24"/>
        </w:rPr>
        <w:t>级在校学生。</w:t>
      </w:r>
    </w:p>
    <w:p w:rsidR="007455F1" w:rsidRDefault="004E062C" w:rsidP="000317EA">
      <w:pPr>
        <w:widowControl/>
        <w:shd w:val="clear" w:color="auto" w:fill="FFFFFF"/>
        <w:tabs>
          <w:tab w:val="left" w:pos="2375"/>
        </w:tabs>
        <w:spacing w:line="360" w:lineRule="auto"/>
        <w:ind w:firstLineChars="200" w:firstLine="482"/>
        <w:rPr>
          <w:rFonts w:ascii="Times New Roman" w:hAnsi="Times New Roman" w:cs="Times New Roman"/>
          <w:b/>
          <w:color w:val="000000"/>
          <w:kern w:val="0"/>
          <w:sz w:val="24"/>
        </w:rPr>
      </w:pPr>
      <w:r>
        <w:rPr>
          <w:rFonts w:ascii="Times New Roman" w:hAnsi="Times New Roman" w:cs="Times New Roman"/>
          <w:b/>
          <w:color w:val="000000"/>
          <w:kern w:val="0"/>
          <w:sz w:val="24"/>
        </w:rPr>
        <w:t>五、大赛报名</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color w:val="000000"/>
          <w:kern w:val="0"/>
          <w:sz w:val="24"/>
        </w:rPr>
        <w:lastRenderedPageBreak/>
        <w:t>各参赛选手请在规定的报名时间内填写参赛报名表（见附件</w:t>
      </w:r>
      <w:r>
        <w:rPr>
          <w:rFonts w:ascii="Times New Roman" w:hAnsi="Times New Roman" w:cs="Times New Roman"/>
          <w:color w:val="000000"/>
          <w:kern w:val="0"/>
          <w:sz w:val="24"/>
        </w:rPr>
        <w:t>1</w:t>
      </w:r>
      <w:r>
        <w:rPr>
          <w:rFonts w:ascii="Times New Roman" w:hAnsi="Times New Roman" w:cs="Times New Roman"/>
          <w:color w:val="000000"/>
          <w:kern w:val="0"/>
          <w:sz w:val="24"/>
        </w:rPr>
        <w:t>）交至各班班长，各班班长汇总于</w:t>
      </w:r>
      <w:r>
        <w:rPr>
          <w:rFonts w:ascii="Times New Roman" w:hAnsi="Times New Roman" w:cs="Times New Roman"/>
          <w:color w:val="000000"/>
          <w:kern w:val="0"/>
          <w:sz w:val="24"/>
        </w:rPr>
        <w:t>2211</w:t>
      </w:r>
      <w:r>
        <w:rPr>
          <w:rFonts w:ascii="Times New Roman" w:hAnsi="Times New Roman" w:cs="Times New Roman" w:hint="eastAsia"/>
          <w:color w:val="000000"/>
          <w:kern w:val="0"/>
          <w:sz w:val="24"/>
        </w:rPr>
        <w:t>吴越</w:t>
      </w:r>
      <w:r>
        <w:rPr>
          <w:rFonts w:ascii="Times New Roman" w:hAnsi="Times New Roman" w:cs="Times New Roman"/>
          <w:color w:val="000000"/>
          <w:kern w:val="0"/>
          <w:sz w:val="24"/>
        </w:rPr>
        <w:t>老师处，</w:t>
      </w:r>
      <w:r>
        <w:rPr>
          <w:rFonts w:ascii="Times New Roman" w:hAnsi="Times New Roman" w:cs="Times New Roman"/>
          <w:color w:val="000000"/>
          <w:kern w:val="0"/>
          <w:sz w:val="24"/>
        </w:rPr>
        <w:t>报名时间结束，不允许更改参赛选手。参赛选手参赛时需携带学生证、身份证交由赛</w:t>
      </w:r>
      <w:r>
        <w:rPr>
          <w:rFonts w:ascii="Times New Roman" w:hAnsi="Times New Roman" w:cs="Times New Roman"/>
          <w:kern w:val="0"/>
          <w:sz w:val="24"/>
        </w:rPr>
        <w:t>项承办系部查验。</w:t>
      </w:r>
    </w:p>
    <w:p w:rsidR="007455F1" w:rsidRDefault="004E062C" w:rsidP="000317EA">
      <w:pPr>
        <w:widowControl/>
        <w:numPr>
          <w:ilvl w:val="0"/>
          <w:numId w:val="1"/>
        </w:numPr>
        <w:shd w:val="clear" w:color="auto" w:fill="FFFFFF"/>
        <w:tabs>
          <w:tab w:val="left" w:pos="2375"/>
        </w:tabs>
        <w:spacing w:line="360" w:lineRule="auto"/>
        <w:ind w:firstLineChars="200" w:firstLine="482"/>
        <w:rPr>
          <w:rFonts w:ascii="Times New Roman" w:hAnsi="Times New Roman" w:cs="Times New Roman"/>
          <w:b/>
          <w:color w:val="000000"/>
          <w:kern w:val="0"/>
          <w:sz w:val="24"/>
        </w:rPr>
      </w:pPr>
      <w:r>
        <w:rPr>
          <w:rFonts w:ascii="Times New Roman" w:hAnsi="Times New Roman" w:cs="Times New Roman"/>
          <w:b/>
          <w:color w:val="000000"/>
          <w:kern w:val="0"/>
          <w:sz w:val="24"/>
        </w:rPr>
        <w:t>赛项安排</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w:t>
      </w:r>
      <w:r>
        <w:rPr>
          <w:rFonts w:ascii="Times New Roman" w:hAnsi="Times New Roman" w:cs="Times New Roman"/>
          <w:kern w:val="0"/>
          <w:sz w:val="24"/>
        </w:rPr>
        <w:t>工业分析</w:t>
      </w:r>
      <w:r>
        <w:rPr>
          <w:rFonts w:ascii="Times New Roman" w:hAnsi="Times New Roman" w:cs="Times New Roman"/>
          <w:kern w:val="0"/>
          <w:sz w:val="24"/>
        </w:rPr>
        <w:t>”</w:t>
      </w:r>
      <w:r>
        <w:rPr>
          <w:rFonts w:ascii="Times New Roman" w:hAnsi="Times New Roman" w:cs="Times New Roman"/>
          <w:kern w:val="0"/>
          <w:sz w:val="24"/>
        </w:rPr>
        <w:t>检验赛项是依据高职教育工业分析技术相关专业教学改革与发展的需要，培养学生职业能力，提升学生分析岗位实际操作能力而设置的。考查学生对产品的质量监控的意识，现场分析与处理样品的能力；考查学生工作效率、文明生产、安全生产的职业素养；考查学生执行国家质量标准规范的能力。</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竞赛试题见附件</w:t>
      </w:r>
      <w:r>
        <w:rPr>
          <w:rFonts w:ascii="Times New Roman" w:hAnsi="Times New Roman" w:cs="Times New Roman"/>
          <w:kern w:val="0"/>
          <w:sz w:val="24"/>
        </w:rPr>
        <w:t>2</w:t>
      </w:r>
    </w:p>
    <w:p w:rsidR="007455F1" w:rsidRDefault="004E062C" w:rsidP="000317EA">
      <w:pPr>
        <w:widowControl/>
        <w:shd w:val="clear" w:color="auto" w:fill="FFFFFF"/>
        <w:tabs>
          <w:tab w:val="left" w:pos="2375"/>
        </w:tabs>
        <w:spacing w:line="360" w:lineRule="auto"/>
        <w:ind w:firstLineChars="200" w:firstLine="482"/>
        <w:rPr>
          <w:rFonts w:ascii="Times New Roman" w:hAnsi="Times New Roman" w:cs="Times New Roman"/>
          <w:b/>
          <w:kern w:val="0"/>
          <w:sz w:val="24"/>
        </w:rPr>
      </w:pPr>
      <w:r>
        <w:rPr>
          <w:rFonts w:ascii="Times New Roman" w:hAnsi="Times New Roman" w:cs="Times New Roman"/>
          <w:b/>
          <w:kern w:val="0"/>
          <w:sz w:val="24"/>
        </w:rPr>
        <w:t>七</w:t>
      </w:r>
      <w:r>
        <w:rPr>
          <w:rFonts w:ascii="Times New Roman" w:hAnsi="Times New Roman" w:cs="Times New Roman"/>
          <w:b/>
          <w:kern w:val="0"/>
          <w:sz w:val="24"/>
        </w:rPr>
        <w:t>、设奖和奖励</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大赛每个项目根据报名队数设奖，一等奖占</w:t>
      </w:r>
      <w:r>
        <w:rPr>
          <w:rFonts w:ascii="Times New Roman" w:hAnsi="Times New Roman" w:cs="Times New Roman"/>
          <w:kern w:val="0"/>
          <w:sz w:val="24"/>
        </w:rPr>
        <w:t>10%</w:t>
      </w:r>
      <w:r>
        <w:rPr>
          <w:rFonts w:ascii="Times New Roman" w:hAnsi="Times New Roman" w:cs="Times New Roman"/>
          <w:kern w:val="0"/>
          <w:sz w:val="24"/>
        </w:rPr>
        <w:t>，二等奖占</w:t>
      </w:r>
      <w:r>
        <w:rPr>
          <w:rFonts w:ascii="Times New Roman" w:hAnsi="Times New Roman" w:cs="Times New Roman"/>
          <w:kern w:val="0"/>
          <w:sz w:val="24"/>
        </w:rPr>
        <w:t>20%</w:t>
      </w:r>
      <w:r>
        <w:rPr>
          <w:rFonts w:ascii="Times New Roman" w:hAnsi="Times New Roman" w:cs="Times New Roman"/>
          <w:kern w:val="0"/>
          <w:sz w:val="24"/>
        </w:rPr>
        <w:t>，三等奖占</w:t>
      </w:r>
      <w:r>
        <w:rPr>
          <w:rFonts w:ascii="Times New Roman" w:hAnsi="Times New Roman" w:cs="Times New Roman"/>
          <w:kern w:val="0"/>
          <w:sz w:val="24"/>
        </w:rPr>
        <w:t>30%</w:t>
      </w:r>
      <w:r>
        <w:rPr>
          <w:rFonts w:ascii="Times New Roman" w:hAnsi="Times New Roman" w:cs="Times New Roman"/>
          <w:kern w:val="0"/>
          <w:sz w:val="24"/>
        </w:rPr>
        <w:t>。</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kern w:val="0"/>
          <w:sz w:val="24"/>
        </w:rPr>
        <w:t>对获奖选手，参照学院有关规定给予奖励。</w:t>
      </w:r>
    </w:p>
    <w:p w:rsidR="007455F1" w:rsidRDefault="007455F1"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p>
    <w:p w:rsidR="007455F1" w:rsidRDefault="007455F1">
      <w:pPr>
        <w:widowControl/>
        <w:shd w:val="clear" w:color="auto" w:fill="FFFFFF"/>
        <w:tabs>
          <w:tab w:val="left" w:pos="2375"/>
        </w:tabs>
        <w:spacing w:line="360" w:lineRule="auto"/>
        <w:rPr>
          <w:rFonts w:ascii="Times New Roman" w:hAnsi="Times New Roman" w:cs="Times New Roman"/>
          <w:kern w:val="0"/>
          <w:sz w:val="24"/>
        </w:rPr>
      </w:pP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hint="eastAsia"/>
          <w:kern w:val="0"/>
          <w:sz w:val="24"/>
        </w:rPr>
        <w:t>附件</w:t>
      </w:r>
      <w:r>
        <w:rPr>
          <w:rFonts w:ascii="Times New Roman" w:hAnsi="Times New Roman" w:cs="Times New Roman" w:hint="eastAsia"/>
          <w:kern w:val="0"/>
          <w:sz w:val="24"/>
        </w:rPr>
        <w:t>1:</w:t>
      </w:r>
      <w:r>
        <w:rPr>
          <w:rFonts w:ascii="Times New Roman" w:hAnsi="Times New Roman" w:cs="Times New Roman" w:hint="eastAsia"/>
          <w:kern w:val="0"/>
          <w:sz w:val="24"/>
        </w:rPr>
        <w:t>大赛参赛选手报名表</w:t>
      </w:r>
    </w:p>
    <w:p w:rsidR="007455F1" w:rsidRDefault="004E062C"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r>
        <w:rPr>
          <w:rFonts w:ascii="Times New Roman" w:hAnsi="Times New Roman" w:cs="Times New Roman" w:hint="eastAsia"/>
          <w:kern w:val="0"/>
          <w:sz w:val="24"/>
        </w:rPr>
        <w:t>附件</w:t>
      </w:r>
      <w:r>
        <w:rPr>
          <w:rFonts w:ascii="Times New Roman" w:hAnsi="Times New Roman" w:cs="Times New Roman" w:hint="eastAsia"/>
          <w:kern w:val="0"/>
          <w:sz w:val="24"/>
        </w:rPr>
        <w:t>2:</w:t>
      </w:r>
      <w:r>
        <w:rPr>
          <w:rFonts w:ascii="Times New Roman" w:hAnsi="Times New Roman" w:cs="Times New Roman" w:hint="eastAsia"/>
          <w:kern w:val="0"/>
          <w:sz w:val="24"/>
        </w:rPr>
        <w:t>竞赛项目</w:t>
      </w:r>
    </w:p>
    <w:p w:rsidR="007455F1" w:rsidRDefault="007455F1" w:rsidP="000317EA">
      <w:pPr>
        <w:widowControl/>
        <w:shd w:val="clear" w:color="auto" w:fill="FFFFFF"/>
        <w:tabs>
          <w:tab w:val="left" w:pos="2375"/>
        </w:tabs>
        <w:spacing w:line="360" w:lineRule="auto"/>
        <w:ind w:firstLineChars="200" w:firstLine="480"/>
        <w:rPr>
          <w:rFonts w:ascii="Times New Roman" w:hAnsi="Times New Roman" w:cs="Times New Roman"/>
          <w:kern w:val="0"/>
          <w:sz w:val="24"/>
        </w:rPr>
      </w:pPr>
    </w:p>
    <w:p w:rsidR="007455F1" w:rsidRDefault="007455F1">
      <w:pPr>
        <w:spacing w:line="360" w:lineRule="auto"/>
        <w:jc w:val="left"/>
        <w:rPr>
          <w:rFonts w:ascii="Times New Roman" w:hAnsi="Times New Roman" w:cs="Times New Roman"/>
          <w:b/>
          <w:bCs/>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4E062C">
      <w:pPr>
        <w:widowControl/>
        <w:shd w:val="clear" w:color="auto" w:fill="FFFFFF"/>
        <w:spacing w:line="360" w:lineRule="auto"/>
        <w:jc w:val="left"/>
        <w:rPr>
          <w:rFonts w:ascii="Times New Roman" w:hAnsi="Times New Roman" w:cs="Times New Roman"/>
          <w:kern w:val="0"/>
          <w:sz w:val="24"/>
        </w:rPr>
      </w:pPr>
      <w:r>
        <w:rPr>
          <w:rFonts w:ascii="Times New Roman" w:hAnsi="Times New Roman" w:cs="Times New Roman"/>
          <w:w w:val="98"/>
          <w:kern w:val="0"/>
          <w:sz w:val="24"/>
        </w:rPr>
        <w:t>附件</w:t>
      </w:r>
      <w:r>
        <w:rPr>
          <w:rFonts w:ascii="Times New Roman" w:hAnsi="Times New Roman" w:cs="Times New Roman"/>
          <w:w w:val="98"/>
          <w:kern w:val="0"/>
          <w:sz w:val="24"/>
        </w:rPr>
        <w:t>1</w:t>
      </w:r>
    </w:p>
    <w:p w:rsidR="007455F1" w:rsidRDefault="004E062C">
      <w:pPr>
        <w:widowControl/>
        <w:shd w:val="clear" w:color="auto" w:fill="FFFFFF"/>
        <w:tabs>
          <w:tab w:val="left" w:pos="2375"/>
        </w:tabs>
        <w:spacing w:line="360" w:lineRule="auto"/>
        <w:jc w:val="center"/>
        <w:rPr>
          <w:rFonts w:ascii="Times New Roman" w:hAnsi="Times New Roman" w:cs="Times New Roman"/>
          <w:b/>
          <w:kern w:val="0"/>
          <w:sz w:val="24"/>
        </w:rPr>
      </w:pPr>
      <w:r>
        <w:rPr>
          <w:rFonts w:ascii="Times New Roman" w:hAnsi="Times New Roman" w:cs="Times New Roman"/>
          <w:b/>
          <w:kern w:val="0"/>
          <w:sz w:val="24"/>
        </w:rPr>
        <w:t>滁州职业技术学院职业技能大赛选手报名表</w:t>
      </w:r>
    </w:p>
    <w:p w:rsidR="007455F1" w:rsidRDefault="004E062C">
      <w:pPr>
        <w:widowControl/>
        <w:shd w:val="clear" w:color="auto" w:fill="FFFFFF"/>
        <w:spacing w:line="360" w:lineRule="auto"/>
        <w:jc w:val="left"/>
        <w:rPr>
          <w:rFonts w:ascii="Times New Roman" w:hAnsi="Times New Roman" w:cs="Times New Roman"/>
          <w:color w:val="000000"/>
          <w:kern w:val="0"/>
          <w:sz w:val="24"/>
        </w:rPr>
      </w:pPr>
      <w:r>
        <w:rPr>
          <w:rFonts w:ascii="Times New Roman" w:hAnsi="Times New Roman" w:cs="Times New Roman"/>
          <w:color w:val="000000"/>
          <w:kern w:val="0"/>
          <w:sz w:val="24"/>
          <w:u w:val="single"/>
        </w:rPr>
        <w:t>             </w:t>
      </w:r>
      <w:r>
        <w:rPr>
          <w:rFonts w:ascii="Times New Roman" w:hAnsi="Times New Roman" w:cs="Times New Roman"/>
          <w:color w:val="000000"/>
          <w:kern w:val="0"/>
          <w:sz w:val="24"/>
        </w:rPr>
        <w:t>专业第</w:t>
      </w:r>
      <w:r>
        <w:rPr>
          <w:rFonts w:ascii="Times New Roman" w:hAnsi="Times New Roman" w:cs="Times New Roman"/>
          <w:color w:val="000000"/>
          <w:kern w:val="0"/>
          <w:sz w:val="24"/>
          <w:u w:val="single"/>
        </w:rPr>
        <w:t>    </w:t>
      </w:r>
      <w:r>
        <w:rPr>
          <w:rFonts w:ascii="Times New Roman" w:hAnsi="Times New Roman" w:cs="Times New Roman"/>
          <w:color w:val="000000"/>
          <w:kern w:val="0"/>
          <w:sz w:val="24"/>
        </w:rPr>
        <w:t>代表队</w:t>
      </w:r>
    </w:p>
    <w:tbl>
      <w:tblPr>
        <w:tblStyle w:val="a4"/>
        <w:tblW w:w="9360" w:type="dxa"/>
        <w:tblInd w:w="108" w:type="dxa"/>
        <w:tblLayout w:type="fixed"/>
        <w:tblLook w:val="04A0"/>
      </w:tblPr>
      <w:tblGrid>
        <w:gridCol w:w="1342"/>
        <w:gridCol w:w="818"/>
        <w:gridCol w:w="1743"/>
        <w:gridCol w:w="2037"/>
        <w:gridCol w:w="1620"/>
        <w:gridCol w:w="1800"/>
      </w:tblGrid>
      <w:tr w:rsidR="007455F1">
        <w:trPr>
          <w:trHeight w:hRule="exact" w:val="454"/>
        </w:trPr>
        <w:tc>
          <w:tcPr>
            <w:tcW w:w="1342"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参赛项目</w:t>
            </w:r>
          </w:p>
        </w:tc>
        <w:tc>
          <w:tcPr>
            <w:tcW w:w="8018" w:type="dxa"/>
            <w:gridSpan w:val="5"/>
            <w:vAlign w:val="center"/>
          </w:tcPr>
          <w:p w:rsidR="007455F1" w:rsidRDefault="007455F1">
            <w:pPr>
              <w:widowControl/>
              <w:spacing w:line="360" w:lineRule="auto"/>
              <w:jc w:val="center"/>
              <w:rPr>
                <w:rFonts w:ascii="Times New Roman" w:hAnsi="Times New Roman" w:cs="Times New Roman"/>
                <w:color w:val="000000"/>
                <w:w w:val="80"/>
                <w:kern w:val="0"/>
                <w:sz w:val="24"/>
              </w:rPr>
            </w:pPr>
          </w:p>
        </w:tc>
      </w:tr>
      <w:tr w:rsidR="007455F1">
        <w:trPr>
          <w:trHeight w:hRule="exact" w:val="454"/>
        </w:trPr>
        <w:tc>
          <w:tcPr>
            <w:tcW w:w="1342"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姓名</w:t>
            </w:r>
          </w:p>
        </w:tc>
        <w:tc>
          <w:tcPr>
            <w:tcW w:w="818"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性别</w:t>
            </w:r>
          </w:p>
        </w:tc>
        <w:tc>
          <w:tcPr>
            <w:tcW w:w="1743"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年级和专业</w:t>
            </w:r>
          </w:p>
        </w:tc>
        <w:tc>
          <w:tcPr>
            <w:tcW w:w="2037"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学生证号</w:t>
            </w:r>
          </w:p>
        </w:tc>
        <w:tc>
          <w:tcPr>
            <w:tcW w:w="1620"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联系电话</w:t>
            </w:r>
          </w:p>
        </w:tc>
        <w:tc>
          <w:tcPr>
            <w:tcW w:w="1800" w:type="dxa"/>
            <w:vAlign w:val="center"/>
          </w:tcPr>
          <w:p w:rsidR="007455F1" w:rsidRDefault="004E062C">
            <w:pPr>
              <w:widowControl/>
              <w:spacing w:line="360" w:lineRule="auto"/>
              <w:jc w:val="center"/>
              <w:rPr>
                <w:rFonts w:ascii="Times New Roman" w:hAnsi="Times New Roman" w:cs="Times New Roman"/>
                <w:b/>
                <w:color w:val="000000"/>
                <w:w w:val="80"/>
                <w:kern w:val="0"/>
                <w:sz w:val="24"/>
              </w:rPr>
            </w:pPr>
            <w:r>
              <w:rPr>
                <w:rFonts w:ascii="Times New Roman" w:hAnsi="Times New Roman" w:cs="Times New Roman"/>
                <w:b/>
                <w:color w:val="000000"/>
                <w:w w:val="80"/>
                <w:kern w:val="0"/>
                <w:sz w:val="24"/>
              </w:rPr>
              <w:t>指导教师</w:t>
            </w:r>
          </w:p>
        </w:tc>
      </w:tr>
      <w:tr w:rsidR="007455F1">
        <w:trPr>
          <w:trHeight w:hRule="exact" w:val="454"/>
        </w:trPr>
        <w:tc>
          <w:tcPr>
            <w:tcW w:w="1342"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818"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743"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2037"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62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80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r>
      <w:tr w:rsidR="007455F1">
        <w:trPr>
          <w:trHeight w:hRule="exact" w:val="454"/>
        </w:trPr>
        <w:tc>
          <w:tcPr>
            <w:tcW w:w="1342"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818"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743"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2037"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62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80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r>
      <w:tr w:rsidR="007455F1">
        <w:trPr>
          <w:trHeight w:hRule="exact" w:val="454"/>
        </w:trPr>
        <w:tc>
          <w:tcPr>
            <w:tcW w:w="1342"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818"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743"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2037"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62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80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r>
      <w:tr w:rsidR="007455F1">
        <w:trPr>
          <w:trHeight w:hRule="exact" w:val="454"/>
        </w:trPr>
        <w:tc>
          <w:tcPr>
            <w:tcW w:w="1342"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818"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743"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2037"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62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c>
          <w:tcPr>
            <w:tcW w:w="1800" w:type="dxa"/>
            <w:vAlign w:val="center"/>
          </w:tcPr>
          <w:p w:rsidR="007455F1" w:rsidRDefault="007455F1">
            <w:pPr>
              <w:widowControl/>
              <w:spacing w:line="360" w:lineRule="auto"/>
              <w:jc w:val="center"/>
              <w:rPr>
                <w:rFonts w:ascii="Times New Roman" w:hAnsi="Times New Roman" w:cs="Times New Roman"/>
                <w:color w:val="000000"/>
                <w:w w:val="80"/>
                <w:kern w:val="0"/>
                <w:sz w:val="24"/>
              </w:rPr>
            </w:pPr>
          </w:p>
        </w:tc>
      </w:tr>
    </w:tbl>
    <w:p w:rsidR="007455F1" w:rsidRDefault="004E062C" w:rsidP="000317EA">
      <w:pPr>
        <w:widowControl/>
        <w:shd w:val="clear" w:color="auto" w:fill="FFFFFF"/>
        <w:tabs>
          <w:tab w:val="left" w:pos="2375"/>
        </w:tabs>
        <w:spacing w:line="360" w:lineRule="auto"/>
        <w:ind w:firstLineChars="200" w:firstLine="383"/>
        <w:jc w:val="left"/>
        <w:rPr>
          <w:rFonts w:ascii="Times New Roman" w:hAnsi="Times New Roman" w:cs="Times New Roman"/>
          <w:w w:val="80"/>
          <w:kern w:val="0"/>
          <w:sz w:val="24"/>
        </w:rPr>
      </w:pPr>
      <w:r>
        <w:rPr>
          <w:rFonts w:ascii="Times New Roman" w:hAnsi="Times New Roman" w:cs="Times New Roman"/>
          <w:w w:val="80"/>
          <w:kern w:val="0"/>
          <w:sz w:val="24"/>
        </w:rPr>
        <w:t>说明：每个项目分别填写一张表。</w:t>
      </w: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7455F1">
      <w:pPr>
        <w:spacing w:line="360" w:lineRule="auto"/>
        <w:rPr>
          <w:rFonts w:ascii="Times New Roman" w:hAnsi="Times New Roman" w:cs="Times New Roman"/>
          <w:sz w:val="24"/>
        </w:rPr>
      </w:pPr>
    </w:p>
    <w:p w:rsidR="007455F1" w:rsidRDefault="004E062C">
      <w:pPr>
        <w:spacing w:line="360" w:lineRule="auto"/>
        <w:rPr>
          <w:rFonts w:ascii="Times New Roman" w:hAnsi="Times New Roman" w:cs="Times New Roman"/>
          <w:sz w:val="24"/>
        </w:rPr>
      </w:pPr>
      <w:r>
        <w:rPr>
          <w:rFonts w:ascii="Times New Roman" w:hAnsi="Times New Roman" w:cs="Times New Roman"/>
          <w:sz w:val="24"/>
        </w:rPr>
        <w:lastRenderedPageBreak/>
        <w:t>附件</w:t>
      </w:r>
      <w:r>
        <w:rPr>
          <w:rFonts w:ascii="Times New Roman" w:hAnsi="Times New Roman" w:cs="Times New Roman"/>
          <w:sz w:val="24"/>
        </w:rPr>
        <w:t>2</w:t>
      </w:r>
    </w:p>
    <w:p w:rsidR="007455F1" w:rsidRDefault="007455F1">
      <w:pPr>
        <w:pStyle w:val="a3"/>
        <w:spacing w:line="360" w:lineRule="auto"/>
        <w:ind w:leftChars="-171" w:left="-359" w:firstLineChars="798" w:firstLine="1923"/>
        <w:jc w:val="center"/>
        <w:rPr>
          <w:rFonts w:ascii="Times New Roman" w:hAnsi="Times New Roman" w:cs="Times New Roman"/>
          <w:b/>
          <w:bCs/>
          <w:sz w:val="24"/>
        </w:rPr>
      </w:pPr>
    </w:p>
    <w:p w:rsidR="007455F1" w:rsidRDefault="004E062C">
      <w:pPr>
        <w:pStyle w:val="a3"/>
        <w:spacing w:line="360" w:lineRule="auto"/>
        <w:ind w:leftChars="-171" w:left="-359" w:firstLineChars="798" w:firstLine="1923"/>
        <w:rPr>
          <w:rFonts w:ascii="Times New Roman" w:hAnsi="Times New Roman" w:cs="Times New Roman"/>
          <w:b/>
          <w:bCs/>
          <w:sz w:val="24"/>
        </w:rPr>
      </w:pPr>
      <w:r>
        <w:rPr>
          <w:rFonts w:ascii="Times New Roman" w:hAnsi="Times New Roman" w:cs="Times New Roman" w:hint="eastAsia"/>
          <w:b/>
          <w:bCs/>
          <w:sz w:val="24"/>
        </w:rPr>
        <w:t xml:space="preserve">      </w:t>
      </w:r>
      <w:r>
        <w:rPr>
          <w:rFonts w:ascii="Times New Roman" w:hAnsi="Times New Roman" w:cs="Times New Roman"/>
          <w:b/>
          <w:bCs/>
          <w:sz w:val="24"/>
        </w:rPr>
        <w:t>氢氧化钠标准溶液的标定</w:t>
      </w:r>
    </w:p>
    <w:p w:rsidR="007455F1" w:rsidRDefault="004E062C" w:rsidP="000317EA">
      <w:pPr>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一、</w:t>
      </w:r>
      <w:r>
        <w:rPr>
          <w:rFonts w:ascii="Times New Roman" w:hAnsi="Times New Roman" w:cs="Times New Roman" w:hint="eastAsia"/>
          <w:b/>
          <w:bCs/>
          <w:sz w:val="24"/>
        </w:rPr>
        <w:t>实验</w:t>
      </w:r>
      <w:r>
        <w:rPr>
          <w:rFonts w:ascii="Times New Roman" w:hAnsi="Times New Roman" w:cs="Times New Roman"/>
          <w:b/>
          <w:bCs/>
          <w:sz w:val="24"/>
        </w:rPr>
        <w:t>目的</w:t>
      </w:r>
    </w:p>
    <w:p w:rsidR="007455F1" w:rsidRDefault="004E062C">
      <w:pPr>
        <w:spacing w:line="360" w:lineRule="auto"/>
        <w:ind w:firstLineChars="200"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．掌握用邻苯二甲酸氢钾标定氢氧化钠溶液的原理和方法。</w:t>
      </w:r>
    </w:p>
    <w:p w:rsidR="007455F1" w:rsidRDefault="004E062C">
      <w:pPr>
        <w:spacing w:line="360" w:lineRule="auto"/>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．熟练减量法称取基准物质的方法。</w:t>
      </w:r>
    </w:p>
    <w:p w:rsidR="007455F1" w:rsidRDefault="004E062C">
      <w:pPr>
        <w:spacing w:line="360" w:lineRule="auto"/>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．熟练滴定操作和用酚酞指示剂判断滴定终点。</w:t>
      </w:r>
    </w:p>
    <w:p w:rsidR="007455F1" w:rsidRDefault="004E062C" w:rsidP="000317EA">
      <w:pPr>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二、</w:t>
      </w:r>
      <w:r>
        <w:rPr>
          <w:rFonts w:ascii="Times New Roman" w:hAnsi="Times New Roman" w:cs="Times New Roman" w:hint="eastAsia"/>
          <w:b/>
          <w:bCs/>
          <w:sz w:val="24"/>
        </w:rPr>
        <w:t>实验</w:t>
      </w:r>
      <w:r>
        <w:rPr>
          <w:rFonts w:ascii="Times New Roman" w:hAnsi="Times New Roman" w:cs="Times New Roman"/>
          <w:b/>
          <w:bCs/>
          <w:sz w:val="24"/>
        </w:rPr>
        <w:t>原理</w:t>
      </w:r>
    </w:p>
    <w:p w:rsidR="007455F1" w:rsidRDefault="004E062C">
      <w:pPr>
        <w:spacing w:line="360" w:lineRule="auto"/>
        <w:ind w:firstLineChars="200" w:firstLine="480"/>
        <w:rPr>
          <w:rFonts w:ascii="Times New Roman" w:hAnsi="Times New Roman" w:cs="Times New Roman"/>
          <w:sz w:val="24"/>
        </w:rPr>
      </w:pPr>
      <w:r>
        <w:rPr>
          <w:rFonts w:ascii="Times New Roman" w:hAnsi="Times New Roman" w:cs="Times New Roman"/>
          <w:sz w:val="24"/>
        </w:rPr>
        <w:t>固体氢氧化钠具有很强的吸湿性，且易吸收空气中的水分和二氧化碳，因而常含有</w:t>
      </w:r>
      <w:r>
        <w:rPr>
          <w:rFonts w:ascii="Times New Roman" w:hAnsi="Times New Roman" w:cs="Times New Roman"/>
          <w:sz w:val="24"/>
        </w:rPr>
        <w:t>Na</w:t>
      </w:r>
      <w:r>
        <w:rPr>
          <w:rFonts w:ascii="Times New Roman" w:hAnsi="Times New Roman" w:cs="Times New Roman"/>
          <w:sz w:val="24"/>
          <w:vertAlign w:val="subscript"/>
        </w:rPr>
        <w:t>2</w:t>
      </w:r>
      <w:r>
        <w:rPr>
          <w:rFonts w:ascii="Times New Roman" w:hAnsi="Times New Roman" w:cs="Times New Roman"/>
          <w:sz w:val="24"/>
        </w:rPr>
        <w:t>CO</w:t>
      </w:r>
      <w:r>
        <w:rPr>
          <w:rFonts w:ascii="Times New Roman" w:hAnsi="Times New Roman" w:cs="Times New Roman"/>
          <w:sz w:val="24"/>
          <w:vertAlign w:val="subscript"/>
        </w:rPr>
        <w:t>3</w:t>
      </w:r>
      <w:r>
        <w:rPr>
          <w:rFonts w:ascii="Times New Roman" w:hAnsi="Times New Roman" w:cs="Times New Roman"/>
          <w:sz w:val="24"/>
        </w:rPr>
        <w:t>，且含少量的硅酸盐、硫酸盐和氯化物，因此不能直接配制成准确浓度的溶液，而只能配制成近似浓度的溶液，然后用基准物质进行标定，以获得准确浓度。</w:t>
      </w:r>
    </w:p>
    <w:p w:rsidR="007455F1" w:rsidRDefault="004E062C">
      <w:pPr>
        <w:spacing w:line="360" w:lineRule="auto"/>
        <w:ind w:firstLineChars="200" w:firstLine="480"/>
        <w:rPr>
          <w:rFonts w:ascii="Times New Roman" w:hAnsi="Times New Roman" w:cs="Times New Roman"/>
          <w:sz w:val="24"/>
        </w:rPr>
      </w:pPr>
      <w:r>
        <w:rPr>
          <w:rFonts w:ascii="Times New Roman" w:hAnsi="Times New Roman" w:cs="Times New Roman"/>
          <w:sz w:val="24"/>
        </w:rPr>
        <w:t>由于氢氧化钠溶液中碳酸钠的存在，会影响酸碱滴定的准确度，在精确的测定中应配制不含</w:t>
      </w:r>
      <w:r>
        <w:rPr>
          <w:rFonts w:ascii="Times New Roman" w:hAnsi="Times New Roman" w:cs="Times New Roman"/>
          <w:sz w:val="24"/>
        </w:rPr>
        <w:t>Na</w:t>
      </w:r>
      <w:r>
        <w:rPr>
          <w:rFonts w:ascii="Times New Roman" w:hAnsi="Times New Roman" w:cs="Times New Roman"/>
          <w:sz w:val="24"/>
          <w:vertAlign w:val="subscript"/>
        </w:rPr>
        <w:t>2</w:t>
      </w:r>
      <w:r>
        <w:rPr>
          <w:rFonts w:ascii="Times New Roman" w:hAnsi="Times New Roman" w:cs="Times New Roman"/>
          <w:sz w:val="24"/>
        </w:rPr>
        <w:t>CO</w:t>
      </w:r>
      <w:r>
        <w:rPr>
          <w:rFonts w:ascii="Times New Roman" w:hAnsi="Times New Roman" w:cs="Times New Roman"/>
          <w:sz w:val="24"/>
          <w:vertAlign w:val="subscript"/>
        </w:rPr>
        <w:t>3</w:t>
      </w:r>
      <w:r>
        <w:rPr>
          <w:rFonts w:ascii="Times New Roman" w:hAnsi="Times New Roman" w:cs="Times New Roman"/>
          <w:sz w:val="24"/>
        </w:rPr>
        <w:t>的</w:t>
      </w:r>
      <w:r>
        <w:rPr>
          <w:rFonts w:ascii="Times New Roman" w:hAnsi="Times New Roman" w:cs="Times New Roman"/>
          <w:sz w:val="24"/>
        </w:rPr>
        <w:t>NaOH</w:t>
      </w:r>
      <w:r>
        <w:rPr>
          <w:rFonts w:ascii="Times New Roman" w:hAnsi="Times New Roman" w:cs="Times New Roman"/>
          <w:sz w:val="24"/>
        </w:rPr>
        <w:t>溶液并妥善保存。</w:t>
      </w:r>
    </w:p>
    <w:p w:rsidR="007455F1" w:rsidRDefault="004E062C">
      <w:pPr>
        <w:spacing w:line="360" w:lineRule="auto"/>
        <w:rPr>
          <w:rFonts w:ascii="Times New Roman" w:hAnsi="Times New Roman" w:cs="Times New Roman"/>
          <w:b/>
          <w:sz w:val="24"/>
        </w:rPr>
      </w:pPr>
      <w:r>
        <w:rPr>
          <w:rFonts w:ascii="Times New Roman" w:hAnsi="Times New Roman" w:cs="Times New Roman"/>
          <w:sz w:val="24"/>
        </w:rPr>
        <w:t xml:space="preserve">   </w:t>
      </w:r>
      <w:r>
        <w:rPr>
          <w:rFonts w:ascii="Times New Roman" w:hAnsi="Times New Roman" w:cs="Times New Roman"/>
          <w:sz w:val="24"/>
        </w:rPr>
        <w:t>用邻苯二甲</w:t>
      </w:r>
      <w:r>
        <w:rPr>
          <w:rFonts w:ascii="Times New Roman" w:hAnsi="Times New Roman" w:cs="Times New Roman"/>
          <w:sz w:val="24"/>
        </w:rPr>
        <w:t>酸氢钾标定氢氧化钠溶液的反应式为：</w:t>
      </w:r>
    </w:p>
    <w:p w:rsidR="007455F1" w:rsidRDefault="004E062C">
      <w:pPr>
        <w:spacing w:line="360" w:lineRule="auto"/>
        <w:rPr>
          <w:rFonts w:ascii="Times New Roman" w:hAnsi="Times New Roman" w:cs="Times New Roman"/>
          <w:bCs/>
          <w:sz w:val="24"/>
        </w:rPr>
      </w:pPr>
      <w:r>
        <w:rPr>
          <w:rFonts w:ascii="Times New Roman" w:hAnsi="Times New Roman" w:cs="Times New Roman" w:hint="eastAsia"/>
          <w:bCs/>
          <w:sz w:val="24"/>
        </w:rPr>
        <w:t xml:space="preserve">                  KHP+NaOH=KNaP</w:t>
      </w:r>
      <w:r>
        <w:rPr>
          <w:rFonts w:ascii="Times New Roman" w:hAnsi="Times New Roman" w:cs="Times New Roman" w:hint="eastAsia"/>
          <w:bCs/>
          <w:sz w:val="24"/>
        </w:rPr>
        <w:t>+H</w:t>
      </w:r>
      <w:r>
        <w:rPr>
          <w:rFonts w:ascii="Times New Roman" w:hAnsi="Times New Roman" w:cs="Times New Roman" w:hint="eastAsia"/>
          <w:bCs/>
          <w:sz w:val="24"/>
          <w:vertAlign w:val="subscript"/>
        </w:rPr>
        <w:t>2</w:t>
      </w:r>
      <w:r>
        <w:rPr>
          <w:rFonts w:ascii="Times New Roman" w:hAnsi="Times New Roman" w:cs="Times New Roman" w:hint="eastAsia"/>
          <w:bCs/>
          <w:sz w:val="24"/>
        </w:rPr>
        <w:t>O</w:t>
      </w:r>
    </w:p>
    <w:p w:rsidR="007455F1" w:rsidRDefault="004E062C">
      <w:pPr>
        <w:spacing w:line="360" w:lineRule="auto"/>
        <w:ind w:firstLineChars="200" w:firstLine="480"/>
        <w:rPr>
          <w:rFonts w:ascii="Times New Roman" w:hAnsi="Times New Roman" w:cs="Times New Roman"/>
          <w:sz w:val="24"/>
        </w:rPr>
      </w:pPr>
      <w:r>
        <w:rPr>
          <w:rFonts w:ascii="Times New Roman" w:hAnsi="Times New Roman" w:cs="Times New Roman"/>
          <w:sz w:val="24"/>
        </w:rPr>
        <w:t>由反应可知，</w:t>
      </w:r>
      <w:r>
        <w:rPr>
          <w:rFonts w:ascii="Times New Roman" w:hAnsi="Times New Roman" w:cs="Times New Roman"/>
          <w:sz w:val="24"/>
        </w:rPr>
        <w:t>1mol</w:t>
      </w:r>
      <w:r>
        <w:rPr>
          <w:rFonts w:ascii="Times New Roman" w:hAnsi="Times New Roman" w:cs="Times New Roman" w:hint="eastAsia"/>
          <w:sz w:val="24"/>
        </w:rPr>
        <w:t>KHP</w:t>
      </w:r>
      <w:r>
        <w:rPr>
          <w:rFonts w:ascii="Times New Roman" w:hAnsi="Times New Roman" w:cs="Times New Roman"/>
          <w:sz w:val="24"/>
        </w:rPr>
        <w:t>(KHC</w:t>
      </w:r>
      <w:r>
        <w:rPr>
          <w:rFonts w:ascii="Times New Roman" w:hAnsi="Times New Roman" w:cs="Times New Roman"/>
          <w:sz w:val="24"/>
          <w:vertAlign w:val="subscript"/>
        </w:rPr>
        <w:t>8</w:t>
      </w:r>
      <w:r>
        <w:rPr>
          <w:rFonts w:ascii="Times New Roman" w:hAnsi="Times New Roman" w:cs="Times New Roman"/>
          <w:sz w:val="24"/>
        </w:rPr>
        <w:t>H</w:t>
      </w:r>
      <w:r>
        <w:rPr>
          <w:rFonts w:ascii="Times New Roman" w:hAnsi="Times New Roman" w:cs="Times New Roman"/>
          <w:sz w:val="24"/>
          <w:vertAlign w:val="subscript"/>
        </w:rPr>
        <w:t>4</w:t>
      </w:r>
      <w:r>
        <w:rPr>
          <w:rFonts w:ascii="Times New Roman" w:hAnsi="Times New Roman" w:cs="Times New Roman"/>
          <w:sz w:val="24"/>
        </w:rPr>
        <w:t>O</w:t>
      </w:r>
      <w:r>
        <w:rPr>
          <w:rFonts w:ascii="Times New Roman" w:hAnsi="Times New Roman" w:cs="Times New Roman"/>
          <w:sz w:val="24"/>
          <w:vertAlign w:val="subscript"/>
        </w:rPr>
        <w:t>4</w:t>
      </w:r>
      <w:r>
        <w:rPr>
          <w:rFonts w:ascii="Times New Roman" w:hAnsi="Times New Roman" w:cs="Times New Roman"/>
          <w:sz w:val="24"/>
        </w:rPr>
        <w:t>)</w:t>
      </w:r>
      <w:r>
        <w:rPr>
          <w:rFonts w:ascii="Times New Roman" w:hAnsi="Times New Roman" w:cs="Times New Roman"/>
          <w:sz w:val="24"/>
        </w:rPr>
        <w:t>与</w:t>
      </w:r>
      <w:r>
        <w:rPr>
          <w:rFonts w:ascii="Times New Roman" w:hAnsi="Times New Roman" w:cs="Times New Roman"/>
          <w:sz w:val="24"/>
        </w:rPr>
        <w:t>1mol(NaOH)</w:t>
      </w:r>
      <w:r>
        <w:rPr>
          <w:rFonts w:ascii="Times New Roman" w:hAnsi="Times New Roman" w:cs="Times New Roman"/>
          <w:sz w:val="24"/>
        </w:rPr>
        <w:t>完全反应。到化学计量点时，溶液呈碱性，</w:t>
      </w:r>
      <w:r>
        <w:rPr>
          <w:rFonts w:ascii="Times New Roman" w:hAnsi="Times New Roman" w:cs="Times New Roman" w:hint="eastAsia"/>
          <w:sz w:val="24"/>
        </w:rPr>
        <w:t>pH</w:t>
      </w:r>
      <w:r>
        <w:rPr>
          <w:rFonts w:ascii="Times New Roman" w:hAnsi="Times New Roman" w:cs="Times New Roman"/>
          <w:sz w:val="24"/>
        </w:rPr>
        <w:t>值约为</w:t>
      </w:r>
      <w:r>
        <w:rPr>
          <w:rFonts w:ascii="Times New Roman" w:hAnsi="Times New Roman" w:cs="Times New Roman"/>
          <w:sz w:val="24"/>
        </w:rPr>
        <w:t>9</w:t>
      </w:r>
      <w:r>
        <w:rPr>
          <w:rFonts w:ascii="Times New Roman" w:hAnsi="Times New Roman" w:cs="Times New Roman"/>
          <w:sz w:val="24"/>
        </w:rPr>
        <w:t>，可选用酚酞作指示剂，滴定至溶液由无色变为浅粉色，</w:t>
      </w:r>
      <w:r>
        <w:rPr>
          <w:rFonts w:ascii="Times New Roman" w:hAnsi="Times New Roman" w:cs="Times New Roman"/>
          <w:sz w:val="24"/>
        </w:rPr>
        <w:t>30s</w:t>
      </w:r>
      <w:r>
        <w:rPr>
          <w:rFonts w:ascii="Times New Roman" w:hAnsi="Times New Roman" w:cs="Times New Roman"/>
          <w:sz w:val="24"/>
        </w:rPr>
        <w:t>不褪即为滴定终点。</w:t>
      </w:r>
    </w:p>
    <w:p w:rsidR="007455F1" w:rsidRDefault="004E062C">
      <w:pPr>
        <w:spacing w:line="360" w:lineRule="auto"/>
        <w:ind w:left="420"/>
        <w:rPr>
          <w:rFonts w:ascii="Times New Roman" w:hAnsi="Times New Roman" w:cs="Times New Roman"/>
          <w:b/>
          <w:bCs/>
          <w:sz w:val="24"/>
        </w:rPr>
      </w:pPr>
      <w:r>
        <w:rPr>
          <w:rFonts w:ascii="Times New Roman" w:hAnsi="Times New Roman" w:cs="Times New Roman"/>
          <w:b/>
          <w:bCs/>
          <w:sz w:val="24"/>
        </w:rPr>
        <w:t>三、</w:t>
      </w:r>
      <w:r>
        <w:rPr>
          <w:rFonts w:ascii="Times New Roman" w:hAnsi="Times New Roman" w:cs="Times New Roman" w:hint="eastAsia"/>
          <w:b/>
          <w:bCs/>
          <w:sz w:val="24"/>
        </w:rPr>
        <w:t>实验</w:t>
      </w:r>
      <w:r>
        <w:rPr>
          <w:rFonts w:ascii="Times New Roman" w:hAnsi="Times New Roman" w:cs="Times New Roman"/>
          <w:b/>
          <w:bCs/>
          <w:sz w:val="24"/>
        </w:rPr>
        <w:t>试剂</w:t>
      </w:r>
    </w:p>
    <w:p w:rsidR="007455F1" w:rsidRDefault="004E062C">
      <w:pPr>
        <w:numPr>
          <w:ilvl w:val="1"/>
          <w:numId w:val="2"/>
        </w:numPr>
        <w:spacing w:line="360" w:lineRule="auto"/>
        <w:rPr>
          <w:rFonts w:ascii="Times New Roman" w:hAnsi="Times New Roman" w:cs="Times New Roman"/>
          <w:sz w:val="24"/>
        </w:rPr>
      </w:pPr>
      <w:r>
        <w:rPr>
          <w:rFonts w:ascii="Times New Roman" w:hAnsi="Times New Roman" w:cs="Times New Roman"/>
          <w:sz w:val="24"/>
        </w:rPr>
        <w:t>氢氧化钠固体；</w:t>
      </w:r>
    </w:p>
    <w:p w:rsidR="007455F1" w:rsidRDefault="004E062C">
      <w:pPr>
        <w:numPr>
          <w:ilvl w:val="1"/>
          <w:numId w:val="2"/>
        </w:numPr>
        <w:spacing w:line="360" w:lineRule="auto"/>
        <w:rPr>
          <w:rFonts w:ascii="Times New Roman" w:hAnsi="Times New Roman" w:cs="Times New Roman"/>
          <w:sz w:val="24"/>
        </w:rPr>
      </w:pPr>
      <w:r>
        <w:rPr>
          <w:rFonts w:ascii="Times New Roman" w:hAnsi="Times New Roman" w:cs="Times New Roman"/>
          <w:sz w:val="24"/>
        </w:rPr>
        <w:t>酚酞指示剂；</w:t>
      </w:r>
    </w:p>
    <w:p w:rsidR="007455F1" w:rsidRDefault="004E062C">
      <w:pPr>
        <w:numPr>
          <w:ilvl w:val="1"/>
          <w:numId w:val="2"/>
        </w:numPr>
        <w:spacing w:line="360" w:lineRule="auto"/>
        <w:rPr>
          <w:rFonts w:ascii="Times New Roman" w:hAnsi="Times New Roman" w:cs="Times New Roman"/>
          <w:sz w:val="24"/>
        </w:rPr>
      </w:pPr>
      <w:r>
        <w:rPr>
          <w:rFonts w:ascii="Times New Roman" w:hAnsi="Times New Roman" w:cs="Times New Roman"/>
          <w:sz w:val="24"/>
        </w:rPr>
        <w:t>邻笨二甲酸氢钾基准物</w:t>
      </w:r>
      <w:r>
        <w:rPr>
          <w:rFonts w:ascii="Times New Roman" w:hAnsi="Times New Roman" w:cs="Times New Roman" w:hint="eastAsia"/>
          <w:sz w:val="24"/>
        </w:rPr>
        <w:t>。</w:t>
      </w:r>
    </w:p>
    <w:p w:rsidR="007455F1" w:rsidRDefault="004E062C">
      <w:pPr>
        <w:numPr>
          <w:ilvl w:val="0"/>
          <w:numId w:val="3"/>
        </w:numPr>
        <w:spacing w:line="360" w:lineRule="auto"/>
        <w:ind w:left="420"/>
        <w:rPr>
          <w:rFonts w:ascii="Times New Roman" w:hAnsi="Times New Roman" w:cs="Times New Roman"/>
          <w:b/>
          <w:bCs/>
          <w:sz w:val="24"/>
        </w:rPr>
      </w:pPr>
      <w:r>
        <w:rPr>
          <w:rFonts w:ascii="Times New Roman" w:hAnsi="Times New Roman" w:cs="Times New Roman" w:hint="eastAsia"/>
          <w:b/>
          <w:bCs/>
          <w:sz w:val="24"/>
        </w:rPr>
        <w:t>实验</w:t>
      </w:r>
      <w:r>
        <w:rPr>
          <w:rFonts w:ascii="Times New Roman" w:hAnsi="Times New Roman" w:cs="Times New Roman"/>
          <w:b/>
          <w:bCs/>
          <w:sz w:val="24"/>
        </w:rPr>
        <w:t>操作步骤</w:t>
      </w:r>
    </w:p>
    <w:p w:rsidR="007455F1" w:rsidRDefault="004E062C">
      <w:pPr>
        <w:spacing w:line="360" w:lineRule="auto"/>
        <w:rPr>
          <w:rFonts w:ascii="Times New Roman" w:hAnsi="Times New Roman" w:cs="Times New Roman"/>
          <w:sz w:val="24"/>
        </w:rPr>
      </w:pPr>
      <w:r>
        <w:rPr>
          <w:rFonts w:ascii="Times New Roman" w:hAnsi="Times New Roman" w:cs="Times New Roman"/>
          <w:sz w:val="24"/>
        </w:rPr>
        <w:t>c(NaOH)=0.1mol/lNaOH</w:t>
      </w:r>
      <w:r>
        <w:rPr>
          <w:rFonts w:ascii="Times New Roman" w:hAnsi="Times New Roman" w:cs="Times New Roman"/>
          <w:sz w:val="24"/>
        </w:rPr>
        <w:t>溶液的标定</w:t>
      </w:r>
    </w:p>
    <w:p w:rsidR="007455F1" w:rsidRDefault="004E062C">
      <w:pPr>
        <w:spacing w:line="360" w:lineRule="auto"/>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在分析天平上准确称取三份已在</w:t>
      </w:r>
      <w:r>
        <w:rPr>
          <w:rFonts w:ascii="Times New Roman" w:hAnsi="Times New Roman" w:cs="Times New Roman"/>
          <w:sz w:val="24"/>
        </w:rPr>
        <w:t>105~110</w:t>
      </w:r>
      <w:r>
        <w:rPr>
          <w:rFonts w:ascii="Times New Roman" w:hAnsi="Times New Roman" w:cs="Times New Roman"/>
          <w:sz w:val="24"/>
          <w:vertAlign w:val="superscript"/>
        </w:rPr>
        <w:t>0</w:t>
      </w:r>
      <w:r>
        <w:rPr>
          <w:rFonts w:ascii="Times New Roman" w:hAnsi="Times New Roman" w:cs="Times New Roman"/>
          <w:sz w:val="24"/>
        </w:rPr>
        <w:t>C</w:t>
      </w:r>
      <w:r>
        <w:rPr>
          <w:rFonts w:ascii="Times New Roman" w:hAnsi="Times New Roman" w:cs="Times New Roman"/>
          <w:sz w:val="24"/>
        </w:rPr>
        <w:t>烘过二小时的基准物质邻苯二甲酸氢钾</w:t>
      </w:r>
      <w:r>
        <w:rPr>
          <w:rFonts w:ascii="Times New Roman" w:hAnsi="Times New Roman" w:cs="Times New Roman"/>
          <w:sz w:val="24"/>
        </w:rPr>
        <w:t>0.4~0.6g</w:t>
      </w:r>
      <w:r>
        <w:rPr>
          <w:rFonts w:ascii="Times New Roman" w:hAnsi="Times New Roman" w:cs="Times New Roman"/>
          <w:sz w:val="24"/>
        </w:rPr>
        <w:t>（如何计算）于</w:t>
      </w:r>
      <w:r>
        <w:rPr>
          <w:rFonts w:ascii="Times New Roman" w:hAnsi="Times New Roman" w:cs="Times New Roman"/>
          <w:sz w:val="24"/>
        </w:rPr>
        <w:t>250ml</w:t>
      </w:r>
      <w:r>
        <w:rPr>
          <w:rFonts w:ascii="Times New Roman" w:hAnsi="Times New Roman" w:cs="Times New Roman"/>
          <w:sz w:val="24"/>
        </w:rPr>
        <w:t>锥形瓶中，各加</w:t>
      </w:r>
      <w:r>
        <w:rPr>
          <w:rFonts w:ascii="Times New Roman" w:hAnsi="Times New Roman" w:cs="Times New Roman"/>
          <w:sz w:val="24"/>
        </w:rPr>
        <w:t>25ml</w:t>
      </w:r>
      <w:r>
        <w:rPr>
          <w:rFonts w:ascii="Times New Roman" w:hAnsi="Times New Roman" w:cs="Times New Roman"/>
          <w:sz w:val="24"/>
        </w:rPr>
        <w:t>煮沸后刚刚冷却的水使之溶解（如没有完全溶解，可稍微加热）。冷却后滴加</w:t>
      </w:r>
      <w:r>
        <w:rPr>
          <w:rFonts w:ascii="Times New Roman" w:hAnsi="Times New Roman" w:cs="Times New Roman"/>
          <w:sz w:val="24"/>
        </w:rPr>
        <w:t>2</w:t>
      </w:r>
      <w:r>
        <w:rPr>
          <w:rFonts w:ascii="Times New Roman" w:hAnsi="Times New Roman" w:cs="Times New Roman"/>
          <w:sz w:val="24"/>
        </w:rPr>
        <w:t>滴酚酞指示剂，用欲标定的氢氧化钠溶液滴定至溶液由无色变为微红色</w:t>
      </w:r>
      <w:r>
        <w:rPr>
          <w:rFonts w:ascii="Times New Roman" w:hAnsi="Times New Roman" w:cs="Times New Roman"/>
          <w:sz w:val="24"/>
        </w:rPr>
        <w:t>30s</w:t>
      </w:r>
      <w:r>
        <w:rPr>
          <w:rFonts w:ascii="Times New Roman" w:hAnsi="Times New Roman" w:cs="Times New Roman"/>
          <w:sz w:val="24"/>
        </w:rPr>
        <w:t>不消失即为终点。记</w:t>
      </w:r>
      <w:r>
        <w:rPr>
          <w:rFonts w:ascii="Times New Roman" w:hAnsi="Times New Roman" w:cs="Times New Roman"/>
          <w:sz w:val="24"/>
        </w:rPr>
        <w:lastRenderedPageBreak/>
        <w:t>下氢氧化钠溶液消耗的体积。要求三份标定的相对平均偏差应小</w:t>
      </w:r>
      <w:r>
        <w:rPr>
          <w:rFonts w:ascii="Times New Roman" w:hAnsi="Times New Roman" w:cs="Times New Roman"/>
          <w:b/>
          <w:sz w:val="24"/>
        </w:rPr>
        <w:t>于</w:t>
      </w:r>
      <w:r>
        <w:rPr>
          <w:rFonts w:ascii="Times New Roman" w:hAnsi="Times New Roman" w:cs="Times New Roman"/>
          <w:sz w:val="24"/>
        </w:rPr>
        <w:t>0.2%</w:t>
      </w:r>
      <w:r>
        <w:rPr>
          <w:rFonts w:ascii="Times New Roman" w:hAnsi="Times New Roman" w:cs="Times New Roman"/>
          <w:sz w:val="24"/>
        </w:rPr>
        <w:t>。</w:t>
      </w:r>
    </w:p>
    <w:p w:rsidR="007455F1" w:rsidRDefault="004E062C">
      <w:pPr>
        <w:spacing w:line="360" w:lineRule="auto"/>
        <w:ind w:left="420"/>
        <w:rPr>
          <w:rFonts w:ascii="Times New Roman" w:hAnsi="Times New Roman" w:cs="Times New Roman"/>
          <w:b/>
          <w:bCs/>
          <w:sz w:val="24"/>
        </w:rPr>
      </w:pPr>
      <w:r>
        <w:rPr>
          <w:rFonts w:ascii="Times New Roman" w:hAnsi="Times New Roman" w:cs="Times New Roman"/>
          <w:b/>
          <w:bCs/>
          <w:sz w:val="24"/>
        </w:rPr>
        <w:t>五、计算公式</w:t>
      </w:r>
    </w:p>
    <w:p w:rsidR="007455F1" w:rsidRDefault="004E062C">
      <w:pPr>
        <w:spacing w:line="360" w:lineRule="auto"/>
        <w:ind w:left="42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c(NaOH)</w:t>
      </w:r>
      <w:r>
        <w:rPr>
          <w:rFonts w:ascii="Times New Roman" w:hAnsi="Times New Roman" w:cs="Times New Roman" w:hint="eastAsia"/>
          <w:sz w:val="24"/>
        </w:rPr>
        <w:t xml:space="preserve">   </w:t>
      </w:r>
      <w:r>
        <w:rPr>
          <w:rFonts w:ascii="Times New Roman" w:hAnsi="Times New Roman" w:cs="Times New Roman"/>
          <w:sz w:val="24"/>
        </w:rPr>
        <w:t>==</w:t>
      </w:r>
      <w:r>
        <w:rPr>
          <w:rFonts w:ascii="Times New Roman" w:hAnsi="Times New Roman" w:cs="Times New Roman" w:hint="eastAsia"/>
          <w:sz w:val="24"/>
        </w:rPr>
        <w:t xml:space="preserve">  </w:t>
      </w:r>
      <w:r w:rsidR="007455F1" w:rsidRPr="007455F1">
        <w:rPr>
          <w:rFonts w:ascii="Times New Roman" w:hAnsi="Times New Roman" w:cs="Times New Roman"/>
          <w:position w:val="-46"/>
          <w:sz w:val="24"/>
        </w:rPr>
        <w:object w:dxaOrig="138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2pt" o:ole="">
            <v:imagedata r:id="rId8" o:title=""/>
          </v:shape>
          <o:OLEObject Type="Embed" ProgID="Equation.3" ShapeID="_x0000_i1025" DrawAspect="Content" ObjectID="_1538565618" r:id="rId9"/>
        </w:object>
      </w:r>
    </w:p>
    <w:p w:rsidR="007455F1" w:rsidRDefault="004E062C">
      <w:pPr>
        <w:spacing w:line="360" w:lineRule="auto"/>
        <w:ind w:left="42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m </w:t>
      </w:r>
      <w:r>
        <w:rPr>
          <w:rFonts w:ascii="Times New Roman" w:hAnsi="Times New Roman" w:cs="Times New Roman"/>
          <w:sz w:val="24"/>
          <w:vertAlign w:val="subscript"/>
        </w:rPr>
        <w:t>KH</w:t>
      </w:r>
      <w:r>
        <w:rPr>
          <w:rFonts w:ascii="Times New Roman" w:hAnsi="Times New Roman" w:cs="Times New Roman" w:hint="eastAsia"/>
          <w:sz w:val="24"/>
          <w:vertAlign w:val="subscript"/>
        </w:rPr>
        <w:t>P</w:t>
      </w:r>
      <w:r>
        <w:rPr>
          <w:rFonts w:ascii="Times New Roman" w:hAnsi="Times New Roman" w:cs="Times New Roman"/>
          <w:sz w:val="24"/>
          <w:vertAlign w:val="superscript"/>
        </w:rPr>
        <w:t>_______</w:t>
      </w:r>
      <w:r>
        <w:rPr>
          <w:rFonts w:ascii="Times New Roman" w:hAnsi="Times New Roman" w:cs="Times New Roman"/>
          <w:sz w:val="24"/>
        </w:rPr>
        <w:t>邻苯二甲酸氢钾的质量</w:t>
      </w:r>
      <w:r>
        <w:rPr>
          <w:rFonts w:ascii="Times New Roman" w:hAnsi="Times New Roman" w:cs="Times New Roman"/>
          <w:sz w:val="24"/>
        </w:rPr>
        <w:t>, g</w:t>
      </w:r>
      <w:r>
        <w:rPr>
          <w:rFonts w:ascii="Times New Roman" w:hAnsi="Times New Roman" w:cs="Times New Roman"/>
          <w:sz w:val="24"/>
        </w:rPr>
        <w:t>；</w:t>
      </w:r>
    </w:p>
    <w:p w:rsidR="007455F1" w:rsidRDefault="004E062C">
      <w:pPr>
        <w:spacing w:line="360" w:lineRule="auto"/>
        <w:ind w:firstLineChars="575" w:firstLine="1380"/>
        <w:rPr>
          <w:rFonts w:ascii="Times New Roman" w:hAnsi="Times New Roman" w:cs="Times New Roman"/>
          <w:sz w:val="24"/>
        </w:rPr>
      </w:pPr>
      <w:r>
        <w:rPr>
          <w:rFonts w:ascii="Times New Roman" w:hAnsi="Times New Roman" w:cs="Times New Roman"/>
          <w:sz w:val="24"/>
        </w:rPr>
        <w:t>M</w:t>
      </w:r>
      <w:r>
        <w:rPr>
          <w:rFonts w:ascii="Times New Roman" w:hAnsi="Times New Roman" w:cs="Times New Roman"/>
          <w:sz w:val="24"/>
          <w:vertAlign w:val="subscript"/>
        </w:rPr>
        <w:t>KH</w:t>
      </w:r>
      <w:r>
        <w:rPr>
          <w:rFonts w:ascii="Times New Roman" w:hAnsi="Times New Roman" w:cs="Times New Roman" w:hint="eastAsia"/>
          <w:sz w:val="24"/>
          <w:vertAlign w:val="subscript"/>
        </w:rPr>
        <w:t>P</w:t>
      </w:r>
      <w:r>
        <w:rPr>
          <w:rFonts w:ascii="Times New Roman" w:hAnsi="Times New Roman" w:cs="Times New Roman"/>
          <w:sz w:val="24"/>
          <w:vertAlign w:val="superscript"/>
        </w:rPr>
        <w:t>________</w:t>
      </w:r>
      <w:r>
        <w:rPr>
          <w:rFonts w:ascii="Times New Roman" w:hAnsi="Times New Roman" w:cs="Times New Roman"/>
          <w:sz w:val="24"/>
        </w:rPr>
        <w:t>邻苯二甲酸氢钾的摩尔质量，</w:t>
      </w:r>
      <w:r>
        <w:rPr>
          <w:rFonts w:ascii="Times New Roman" w:hAnsi="Times New Roman" w:cs="Times New Roman"/>
          <w:sz w:val="24"/>
        </w:rPr>
        <w:t>g/mol</w:t>
      </w:r>
      <w:r>
        <w:rPr>
          <w:rFonts w:ascii="Times New Roman" w:hAnsi="Times New Roman" w:cs="Times New Roman" w:hint="eastAsia"/>
          <w:sz w:val="24"/>
        </w:rPr>
        <w:t>;(</w:t>
      </w:r>
      <w:r>
        <w:rPr>
          <w:rFonts w:ascii="Times New Roman" w:hAnsi="Times New Roman" w:cs="Times New Roman"/>
          <w:sz w:val="24"/>
        </w:rPr>
        <w:t>M</w:t>
      </w:r>
      <w:r>
        <w:rPr>
          <w:rFonts w:ascii="Times New Roman" w:hAnsi="Times New Roman" w:cs="Times New Roman"/>
          <w:sz w:val="24"/>
          <w:vertAlign w:val="subscript"/>
        </w:rPr>
        <w:t>KH</w:t>
      </w:r>
      <w:r>
        <w:rPr>
          <w:rFonts w:ascii="Times New Roman" w:hAnsi="Times New Roman" w:cs="Times New Roman" w:hint="eastAsia"/>
          <w:sz w:val="24"/>
          <w:vertAlign w:val="subscript"/>
        </w:rPr>
        <w:t>P</w:t>
      </w:r>
      <w:r>
        <w:rPr>
          <w:rFonts w:ascii="Times New Roman" w:hAnsi="Times New Roman" w:cs="Times New Roman" w:hint="eastAsia"/>
          <w:sz w:val="24"/>
        </w:rPr>
        <w:t>=204.22</w:t>
      </w:r>
      <w:r>
        <w:rPr>
          <w:rFonts w:ascii="Times New Roman" w:hAnsi="Times New Roman" w:cs="Times New Roman"/>
          <w:sz w:val="24"/>
        </w:rPr>
        <w:t>)</w:t>
      </w:r>
      <w:r>
        <w:rPr>
          <w:rFonts w:ascii="Times New Roman" w:hAnsi="Times New Roman" w:cs="Times New Roman"/>
          <w:sz w:val="24"/>
        </w:rPr>
        <w:t>；</w:t>
      </w:r>
    </w:p>
    <w:p w:rsidR="007455F1" w:rsidRDefault="004E062C">
      <w:pPr>
        <w:spacing w:line="360" w:lineRule="auto"/>
        <w:ind w:firstLineChars="575" w:firstLine="1380"/>
        <w:rPr>
          <w:rFonts w:ascii="Times New Roman" w:hAnsi="Times New Roman" w:cs="Times New Roman"/>
          <w:sz w:val="24"/>
        </w:rPr>
      </w:pPr>
      <w:r>
        <w:rPr>
          <w:rFonts w:ascii="Times New Roman" w:hAnsi="Times New Roman" w:cs="Times New Roman"/>
          <w:sz w:val="24"/>
        </w:rPr>
        <w:t>V</w:t>
      </w:r>
      <w:r>
        <w:rPr>
          <w:rFonts w:ascii="Times New Roman" w:hAnsi="Times New Roman" w:cs="Times New Roman"/>
          <w:sz w:val="24"/>
          <w:vertAlign w:val="subscript"/>
        </w:rPr>
        <w:t>NaOH</w:t>
      </w:r>
      <w:r>
        <w:rPr>
          <w:rFonts w:ascii="Times New Roman" w:hAnsi="Times New Roman" w:cs="Times New Roman"/>
          <w:sz w:val="24"/>
          <w:vertAlign w:val="superscript"/>
        </w:rPr>
        <w:t>________</w:t>
      </w:r>
      <w:r>
        <w:rPr>
          <w:rFonts w:ascii="Times New Roman" w:hAnsi="Times New Roman" w:cs="Times New Roman"/>
          <w:sz w:val="24"/>
        </w:rPr>
        <w:t>滴定时消耗</w:t>
      </w:r>
      <w:r>
        <w:rPr>
          <w:rFonts w:ascii="Times New Roman" w:hAnsi="Times New Roman" w:cs="Times New Roman"/>
          <w:sz w:val="24"/>
        </w:rPr>
        <w:t>NaOH</w:t>
      </w:r>
      <w:r>
        <w:rPr>
          <w:rFonts w:ascii="Times New Roman" w:hAnsi="Times New Roman" w:cs="Times New Roman"/>
          <w:sz w:val="24"/>
        </w:rPr>
        <w:t>标准溶液的体积，</w:t>
      </w:r>
      <w:r>
        <w:rPr>
          <w:rFonts w:ascii="Times New Roman" w:hAnsi="Times New Roman" w:cs="Times New Roman"/>
          <w:sz w:val="24"/>
        </w:rPr>
        <w:t>L</w:t>
      </w:r>
      <w:r>
        <w:rPr>
          <w:rFonts w:ascii="Times New Roman" w:hAnsi="Times New Roman" w:cs="Times New Roman"/>
          <w:sz w:val="24"/>
        </w:rPr>
        <w:t>；</w:t>
      </w:r>
    </w:p>
    <w:p w:rsidR="007455F1" w:rsidRDefault="004E062C">
      <w:pPr>
        <w:spacing w:line="360" w:lineRule="auto"/>
        <w:jc w:val="left"/>
        <w:rPr>
          <w:rFonts w:ascii="Times New Roman" w:hAnsi="Times New Roman" w:cs="Times New Roman"/>
          <w:b/>
          <w:bCs/>
          <w:sz w:val="24"/>
        </w:rPr>
      </w:pPr>
      <w:r>
        <w:rPr>
          <w:rFonts w:ascii="Times New Roman" w:hAnsi="Times New Roman" w:cs="Times New Roman" w:hint="eastAsia"/>
          <w:b/>
          <w:bCs/>
          <w:sz w:val="24"/>
        </w:rPr>
        <w:t>六、实验数据的记录</w:t>
      </w:r>
    </w:p>
    <w:tbl>
      <w:tblPr>
        <w:tblW w:w="8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57"/>
        <w:gridCol w:w="1789"/>
        <w:gridCol w:w="1875"/>
        <w:gridCol w:w="1897"/>
      </w:tblGrid>
      <w:tr w:rsidR="007455F1">
        <w:trPr>
          <w:trHeight w:val="506"/>
        </w:trPr>
        <w:tc>
          <w:tcPr>
            <w:tcW w:w="2857" w:type="dxa"/>
            <w:vAlign w:val="center"/>
          </w:tcPr>
          <w:p w:rsidR="007455F1" w:rsidRDefault="007455F1">
            <w:pPr>
              <w:spacing w:line="360" w:lineRule="auto"/>
              <w:jc w:val="center"/>
              <w:rPr>
                <w:rFonts w:ascii="Times New Roman" w:hAnsi="Times New Roman" w:cs="Times New Roman"/>
                <w:sz w:val="24"/>
              </w:rPr>
            </w:pPr>
          </w:p>
        </w:tc>
        <w:tc>
          <w:tcPr>
            <w:tcW w:w="1789"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Ⅰ</w:t>
            </w:r>
          </w:p>
        </w:tc>
        <w:tc>
          <w:tcPr>
            <w:tcW w:w="1875"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Ⅱ</w:t>
            </w:r>
          </w:p>
        </w:tc>
        <w:tc>
          <w:tcPr>
            <w:tcW w:w="189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Ⅲ</w:t>
            </w:r>
          </w:p>
        </w:tc>
      </w:tr>
      <w:tr w:rsidR="007455F1">
        <w:trPr>
          <w:trHeight w:val="796"/>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称量瓶</w:t>
            </w:r>
            <w:r>
              <w:rPr>
                <w:rFonts w:ascii="Times New Roman" w:hAnsi="Times New Roman" w:cs="Times New Roman"/>
                <w:sz w:val="24"/>
              </w:rPr>
              <w:t>+KHP</w:t>
            </w:r>
            <w:r>
              <w:rPr>
                <w:rFonts w:ascii="Times New Roman" w:hAnsi="Times New Roman" w:cs="Times New Roman"/>
                <w:sz w:val="24"/>
              </w:rPr>
              <w:t>质量</w:t>
            </w:r>
          </w:p>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（倾样前），</w:t>
            </w:r>
            <w:r>
              <w:rPr>
                <w:rFonts w:ascii="Times New Roman" w:hAnsi="Times New Roman" w:cs="Times New Roman"/>
                <w:sz w:val="24"/>
              </w:rPr>
              <w:t>g</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871"/>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（称量瓶</w:t>
            </w:r>
            <w:r>
              <w:rPr>
                <w:rFonts w:ascii="Times New Roman" w:hAnsi="Times New Roman" w:cs="Times New Roman"/>
                <w:sz w:val="24"/>
              </w:rPr>
              <w:t>+KHP</w:t>
            </w:r>
            <w:r>
              <w:rPr>
                <w:rFonts w:ascii="Times New Roman" w:hAnsi="Times New Roman" w:cs="Times New Roman"/>
                <w:sz w:val="24"/>
              </w:rPr>
              <w:t>质量</w:t>
            </w:r>
          </w:p>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（倾样后），</w:t>
            </w:r>
            <w:r>
              <w:rPr>
                <w:rFonts w:ascii="Times New Roman" w:hAnsi="Times New Roman" w:cs="Times New Roman"/>
                <w:sz w:val="24"/>
              </w:rPr>
              <w:t>g</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861"/>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KHP</w:t>
            </w:r>
            <w:r>
              <w:rPr>
                <w:rFonts w:ascii="Times New Roman" w:hAnsi="Times New Roman" w:cs="Times New Roman"/>
                <w:sz w:val="24"/>
              </w:rPr>
              <w:t>质量，</w:t>
            </w:r>
            <w:r>
              <w:rPr>
                <w:rFonts w:ascii="Times New Roman" w:hAnsi="Times New Roman" w:cs="Times New Roman"/>
                <w:sz w:val="24"/>
              </w:rPr>
              <w:t>g</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882"/>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氢氧化钠溶液终读数，</w:t>
            </w:r>
            <w:r>
              <w:rPr>
                <w:rFonts w:ascii="Times New Roman" w:hAnsi="Times New Roman" w:cs="Times New Roman"/>
                <w:sz w:val="24"/>
              </w:rPr>
              <w:t>ml</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902"/>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氢氧化钠溶液初读数，</w:t>
            </w:r>
            <w:r>
              <w:rPr>
                <w:rFonts w:ascii="Times New Roman" w:hAnsi="Times New Roman" w:cs="Times New Roman"/>
                <w:sz w:val="24"/>
              </w:rPr>
              <w:t>ml</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818"/>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氢氧化钠溶液体积，</w:t>
            </w:r>
            <w:r>
              <w:rPr>
                <w:rFonts w:ascii="Times New Roman" w:hAnsi="Times New Roman" w:cs="Times New Roman"/>
                <w:sz w:val="24"/>
              </w:rPr>
              <w:t>ml</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881"/>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c(NaOH)</w:t>
            </w:r>
            <w:r>
              <w:rPr>
                <w:rFonts w:ascii="Times New Roman" w:hAnsi="Times New Roman" w:cs="Times New Roman" w:hint="eastAsia"/>
                <w:sz w:val="24"/>
              </w:rPr>
              <w:t>，</w:t>
            </w:r>
            <w:r>
              <w:rPr>
                <w:rFonts w:ascii="Times New Roman" w:hAnsi="Times New Roman" w:cs="Times New Roman" w:hint="eastAsia"/>
                <w:sz w:val="24"/>
              </w:rPr>
              <w:t>mol/L</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903"/>
        </w:trPr>
        <w:tc>
          <w:tcPr>
            <w:tcW w:w="2857" w:type="dxa"/>
            <w:vAlign w:val="center"/>
          </w:tcPr>
          <w:p w:rsidR="007455F1" w:rsidRDefault="004E062C">
            <w:pPr>
              <w:spacing w:line="360" w:lineRule="auto"/>
              <w:jc w:val="center"/>
              <w:rPr>
                <w:rFonts w:ascii="Times New Roman" w:hAnsi="Times New Roman" w:cs="Times New Roman"/>
                <w:sz w:val="24"/>
              </w:rPr>
            </w:pPr>
            <w:r>
              <w:rPr>
                <w:rFonts w:ascii="Times New Roman" w:hAnsi="Times New Roman" w:cs="Times New Roman"/>
                <w:sz w:val="24"/>
              </w:rPr>
              <w:t>平均浓度</w:t>
            </w:r>
            <w:r>
              <w:rPr>
                <w:rFonts w:ascii="Times New Roman" w:hAnsi="Times New Roman" w:cs="Times New Roman"/>
                <w:sz w:val="24"/>
              </w:rPr>
              <w:t>c(NaOH)</w:t>
            </w:r>
            <w:r>
              <w:rPr>
                <w:rFonts w:ascii="Times New Roman" w:hAnsi="Times New Roman" w:cs="Times New Roman" w:hint="eastAsia"/>
                <w:sz w:val="24"/>
              </w:rPr>
              <w:t>,mol/L</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r w:rsidR="007455F1">
        <w:trPr>
          <w:trHeight w:val="920"/>
        </w:trPr>
        <w:tc>
          <w:tcPr>
            <w:tcW w:w="2857" w:type="dxa"/>
            <w:vAlign w:val="center"/>
          </w:tcPr>
          <w:p w:rsidR="007455F1" w:rsidRDefault="004E062C" w:rsidP="000317EA">
            <w:pPr>
              <w:spacing w:line="360" w:lineRule="auto"/>
              <w:ind w:firstLineChars="98" w:firstLine="235"/>
              <w:jc w:val="center"/>
              <w:rPr>
                <w:rFonts w:ascii="Times New Roman" w:hAnsi="Times New Roman" w:cs="Times New Roman"/>
                <w:sz w:val="24"/>
              </w:rPr>
            </w:pPr>
            <w:r>
              <w:rPr>
                <w:rFonts w:ascii="Times New Roman" w:hAnsi="Times New Roman" w:cs="Times New Roman"/>
                <w:sz w:val="24"/>
              </w:rPr>
              <w:t>相对平均偏差</w:t>
            </w:r>
          </w:p>
        </w:tc>
        <w:tc>
          <w:tcPr>
            <w:tcW w:w="1789" w:type="dxa"/>
            <w:vAlign w:val="center"/>
          </w:tcPr>
          <w:p w:rsidR="007455F1" w:rsidRDefault="007455F1">
            <w:pPr>
              <w:spacing w:line="360" w:lineRule="auto"/>
              <w:jc w:val="center"/>
              <w:rPr>
                <w:rFonts w:ascii="Times New Roman" w:hAnsi="Times New Roman" w:cs="Times New Roman"/>
                <w:sz w:val="24"/>
              </w:rPr>
            </w:pPr>
          </w:p>
        </w:tc>
        <w:tc>
          <w:tcPr>
            <w:tcW w:w="1875" w:type="dxa"/>
            <w:vAlign w:val="center"/>
          </w:tcPr>
          <w:p w:rsidR="007455F1" w:rsidRDefault="007455F1">
            <w:pPr>
              <w:spacing w:line="360" w:lineRule="auto"/>
              <w:jc w:val="center"/>
              <w:rPr>
                <w:rFonts w:ascii="Times New Roman" w:hAnsi="Times New Roman" w:cs="Times New Roman"/>
                <w:sz w:val="24"/>
              </w:rPr>
            </w:pPr>
          </w:p>
        </w:tc>
        <w:tc>
          <w:tcPr>
            <w:tcW w:w="1897" w:type="dxa"/>
            <w:vAlign w:val="center"/>
          </w:tcPr>
          <w:p w:rsidR="007455F1" w:rsidRDefault="007455F1">
            <w:pPr>
              <w:spacing w:line="360" w:lineRule="auto"/>
              <w:jc w:val="center"/>
              <w:rPr>
                <w:rFonts w:ascii="Times New Roman" w:hAnsi="Times New Roman" w:cs="Times New Roman"/>
                <w:sz w:val="24"/>
              </w:rPr>
            </w:pPr>
          </w:p>
        </w:tc>
      </w:tr>
    </w:tbl>
    <w:p w:rsidR="007455F1" w:rsidRDefault="007455F1">
      <w:pPr>
        <w:spacing w:line="360" w:lineRule="auto"/>
        <w:ind w:firstLineChars="575" w:firstLine="1380"/>
        <w:rPr>
          <w:rFonts w:ascii="Times New Roman" w:hAnsi="Times New Roman" w:cs="Times New Roman"/>
          <w:sz w:val="24"/>
        </w:rPr>
      </w:pPr>
    </w:p>
    <w:p w:rsidR="007455F1" w:rsidRDefault="007455F1">
      <w:pPr>
        <w:spacing w:line="360" w:lineRule="auto"/>
        <w:rPr>
          <w:rFonts w:ascii="Times New Roman" w:hAnsi="Times New Roman" w:cs="Times New Roman"/>
          <w:sz w:val="24"/>
        </w:rPr>
      </w:pPr>
    </w:p>
    <w:sectPr w:rsidR="007455F1" w:rsidSect="007455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62C" w:rsidRDefault="004E062C" w:rsidP="000317EA">
      <w:r>
        <w:separator/>
      </w:r>
    </w:p>
  </w:endnote>
  <w:endnote w:type="continuationSeparator" w:id="1">
    <w:p w:rsidR="004E062C" w:rsidRDefault="004E062C" w:rsidP="000317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62C" w:rsidRDefault="004E062C" w:rsidP="000317EA">
      <w:r>
        <w:separator/>
      </w:r>
    </w:p>
  </w:footnote>
  <w:footnote w:type="continuationSeparator" w:id="1">
    <w:p w:rsidR="004E062C" w:rsidRDefault="004E062C" w:rsidP="000317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725A15"/>
    <w:multiLevelType w:val="multilevel"/>
    <w:tmpl w:val="49725A15"/>
    <w:lvl w:ilvl="0">
      <w:start w:val="1"/>
      <w:numFmt w:val="decimal"/>
      <w:lvlText w:val="%1．"/>
      <w:lvlJc w:val="left"/>
      <w:pPr>
        <w:tabs>
          <w:tab w:val="left" w:pos="360"/>
        </w:tabs>
        <w:ind w:left="360" w:hanging="360"/>
      </w:pPr>
      <w:rPr>
        <w:rFonts w:hint="eastAsia"/>
      </w:rPr>
    </w:lvl>
    <w:lvl w:ilvl="1">
      <w:start w:val="1"/>
      <w:numFmt w:val="decimal"/>
      <w:lvlText w:val="%2．"/>
      <w:lvlJc w:val="left"/>
      <w:pPr>
        <w:tabs>
          <w:tab w:val="left" w:pos="780"/>
        </w:tabs>
        <w:ind w:left="780" w:hanging="360"/>
      </w:pPr>
      <w:rPr>
        <w:rFonts w:hint="eastAsia"/>
      </w:rPr>
    </w:lvl>
    <w:lvl w:ilvl="2">
      <w:start w:val="4"/>
      <w:numFmt w:val="japaneseCounting"/>
      <w:lvlText w:val="%3、"/>
      <w:lvlJc w:val="left"/>
      <w:pPr>
        <w:tabs>
          <w:tab w:val="left" w:pos="1320"/>
        </w:tabs>
        <w:ind w:left="1320" w:hanging="48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652C92E"/>
    <w:multiLevelType w:val="singleLevel"/>
    <w:tmpl w:val="5652C92E"/>
    <w:lvl w:ilvl="0">
      <w:start w:val="6"/>
      <w:numFmt w:val="chineseCounting"/>
      <w:suff w:val="nothing"/>
      <w:lvlText w:val="%1、"/>
      <w:lvlJc w:val="left"/>
    </w:lvl>
  </w:abstractNum>
  <w:abstractNum w:abstractNumId="2">
    <w:nsid w:val="5652D4E5"/>
    <w:multiLevelType w:val="singleLevel"/>
    <w:tmpl w:val="5652D4E5"/>
    <w:lvl w:ilvl="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8693352"/>
    <w:rsid w:val="000317EA"/>
    <w:rsid w:val="004E062C"/>
    <w:rsid w:val="00540D96"/>
    <w:rsid w:val="007455F1"/>
    <w:rsid w:val="010121B4"/>
    <w:rsid w:val="013919CA"/>
    <w:rsid w:val="01780EF9"/>
    <w:rsid w:val="06F05772"/>
    <w:rsid w:val="088C0A16"/>
    <w:rsid w:val="0971450C"/>
    <w:rsid w:val="0B8528F2"/>
    <w:rsid w:val="0C5F0057"/>
    <w:rsid w:val="0C7F1C11"/>
    <w:rsid w:val="0E9E6388"/>
    <w:rsid w:val="11B5219D"/>
    <w:rsid w:val="130844CC"/>
    <w:rsid w:val="13B43E61"/>
    <w:rsid w:val="177A5491"/>
    <w:rsid w:val="18542BF6"/>
    <w:rsid w:val="1A524C3A"/>
    <w:rsid w:val="1B4A0A55"/>
    <w:rsid w:val="1CA62F10"/>
    <w:rsid w:val="1FEE7AAB"/>
    <w:rsid w:val="2148463E"/>
    <w:rsid w:val="27156F2D"/>
    <w:rsid w:val="27A12394"/>
    <w:rsid w:val="27CC2E58"/>
    <w:rsid w:val="2B102FB5"/>
    <w:rsid w:val="355E0C9B"/>
    <w:rsid w:val="36D040C9"/>
    <w:rsid w:val="36FB3F3F"/>
    <w:rsid w:val="392F3EDF"/>
    <w:rsid w:val="44B71CCD"/>
    <w:rsid w:val="454A2E35"/>
    <w:rsid w:val="45A63B54"/>
    <w:rsid w:val="48693352"/>
    <w:rsid w:val="49A3785C"/>
    <w:rsid w:val="4B7F0E9E"/>
    <w:rsid w:val="4C2E4987"/>
    <w:rsid w:val="4D280422"/>
    <w:rsid w:val="51B07591"/>
    <w:rsid w:val="5C6B5C2C"/>
    <w:rsid w:val="5CEE2982"/>
    <w:rsid w:val="5F995DE3"/>
    <w:rsid w:val="626671FB"/>
    <w:rsid w:val="636A1027"/>
    <w:rsid w:val="67456D79"/>
    <w:rsid w:val="73303587"/>
    <w:rsid w:val="770A4EDC"/>
    <w:rsid w:val="7BD403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55F1"/>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7455F1"/>
    <w:pPr>
      <w:ind w:left="765"/>
    </w:pPr>
  </w:style>
  <w:style w:type="table" w:styleId="a4">
    <w:name w:val="Table Grid"/>
    <w:basedOn w:val="a1"/>
    <w:qFormat/>
    <w:rsid w:val="007455F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0317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317EA"/>
    <w:rPr>
      <w:rFonts w:eastAsia="宋体"/>
      <w:kern w:val="2"/>
      <w:sz w:val="18"/>
      <w:szCs w:val="18"/>
    </w:rPr>
  </w:style>
  <w:style w:type="paragraph" w:styleId="a6">
    <w:name w:val="footer"/>
    <w:basedOn w:val="a"/>
    <w:link w:val="Char0"/>
    <w:rsid w:val="000317EA"/>
    <w:pPr>
      <w:tabs>
        <w:tab w:val="center" w:pos="4153"/>
        <w:tab w:val="right" w:pos="8306"/>
      </w:tabs>
      <w:snapToGrid w:val="0"/>
      <w:jc w:val="left"/>
    </w:pPr>
    <w:rPr>
      <w:sz w:val="18"/>
      <w:szCs w:val="18"/>
    </w:rPr>
  </w:style>
  <w:style w:type="character" w:customStyle="1" w:styleId="Char0">
    <w:name w:val="页脚 Char"/>
    <w:basedOn w:val="a0"/>
    <w:link w:val="a6"/>
    <w:rsid w:val="000317EA"/>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323</Words>
  <Characters>1846</Characters>
  <Application>Microsoft Office Word</Application>
  <DocSecurity>0</DocSecurity>
  <Lines>15</Lines>
  <Paragraphs>4</Paragraphs>
  <ScaleCrop>false</ScaleCrop>
  <Company>Microsoft</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cp:revision>
  <dcterms:created xsi:type="dcterms:W3CDTF">2015-11-23T07:21:00Z</dcterms:created>
  <dcterms:modified xsi:type="dcterms:W3CDTF">2016-10-21T06:34:00Z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